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CD" w:rsidRDefault="00DD64CD" w:rsidP="00DD64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-780669</wp:posOffset>
            </wp:positionH>
            <wp:positionV relativeFrom="paragraph">
              <wp:posOffset>-351155</wp:posOffset>
            </wp:positionV>
            <wp:extent cx="6894706" cy="646176"/>
            <wp:effectExtent l="19050" t="0" r="20955" b="24955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HeaderTitleImage_es_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706" cy="6461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4CD" w:rsidRDefault="00DD64CD" w:rsidP="00DD64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01E0C" w:rsidRPr="00856C5A" w:rsidRDefault="00C01E0C" w:rsidP="00DD64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56C5A">
        <w:rPr>
          <w:rFonts w:ascii="Arial" w:hAnsi="Arial" w:cs="Arial"/>
          <w:b/>
          <w:sz w:val="24"/>
          <w:szCs w:val="24"/>
        </w:rPr>
        <w:t>ABSCESO RENAL EN UN ADULTO</w:t>
      </w:r>
      <w:r w:rsidR="00DD64CD">
        <w:rPr>
          <w:rFonts w:ascii="Arial" w:hAnsi="Arial" w:cs="Arial"/>
          <w:b/>
          <w:sz w:val="24"/>
          <w:szCs w:val="24"/>
        </w:rPr>
        <w:t xml:space="preserve"> JOVEN. PRESENTACIÓN DE UN CASO</w:t>
      </w:r>
    </w:p>
    <w:bookmarkEnd w:id="0"/>
    <w:p w:rsidR="0090663A" w:rsidRPr="00DD64CD" w:rsidRDefault="0090663A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64CD">
        <w:rPr>
          <w:rFonts w:ascii="Arial" w:hAnsi="Arial" w:cs="Arial"/>
          <w:b/>
          <w:sz w:val="24"/>
          <w:szCs w:val="24"/>
        </w:rPr>
        <w:t>Autores:</w:t>
      </w:r>
    </w:p>
    <w:p w:rsidR="0090663A" w:rsidRPr="00856C5A" w:rsidRDefault="0090663A" w:rsidP="00856C5A">
      <w:pPr>
        <w:pStyle w:val="Prrafodelista"/>
        <w:spacing w:line="360" w:lineRule="auto"/>
        <w:ind w:left="0"/>
        <w:jc w:val="both"/>
        <w:rPr>
          <w:rFonts w:ascii="Arial" w:eastAsia="Calibri" w:hAnsi="Arial" w:cs="Arial"/>
          <w:sz w:val="24"/>
          <w:szCs w:val="24"/>
          <w:vertAlign w:val="superscript"/>
        </w:rPr>
      </w:pPr>
      <w:proofErr w:type="spellStart"/>
      <w:r w:rsidRPr="00DD64CD">
        <w:rPr>
          <w:rFonts w:ascii="Arial" w:eastAsia="Calibri" w:hAnsi="Arial" w:cs="Arial"/>
          <w:sz w:val="24"/>
          <w:szCs w:val="24"/>
        </w:rPr>
        <w:t>Barbara</w:t>
      </w:r>
      <w:proofErr w:type="spellEnd"/>
      <w:r w:rsidRPr="00DD64CD">
        <w:rPr>
          <w:rFonts w:ascii="Arial" w:eastAsia="Calibri" w:hAnsi="Arial" w:cs="Arial"/>
          <w:sz w:val="24"/>
          <w:szCs w:val="24"/>
        </w:rPr>
        <w:t xml:space="preserve"> María </w:t>
      </w:r>
      <w:proofErr w:type="spellStart"/>
      <w:r w:rsidRPr="00DD64CD">
        <w:rPr>
          <w:rFonts w:ascii="Arial" w:eastAsia="Calibri" w:hAnsi="Arial" w:cs="Arial"/>
          <w:sz w:val="24"/>
          <w:szCs w:val="24"/>
        </w:rPr>
        <w:t>Veloso</w:t>
      </w:r>
      <w:proofErr w:type="spellEnd"/>
      <w:r w:rsidRPr="00DD64CD">
        <w:rPr>
          <w:rFonts w:ascii="Arial" w:eastAsia="Calibri" w:hAnsi="Arial" w:cs="Arial"/>
          <w:sz w:val="24"/>
          <w:szCs w:val="24"/>
        </w:rPr>
        <w:t xml:space="preserve"> Mariño </w:t>
      </w:r>
      <w:r w:rsidRPr="00DD64CD">
        <w:rPr>
          <w:rFonts w:ascii="Arial" w:eastAsia="Calibri" w:hAnsi="Arial" w:cs="Arial"/>
          <w:sz w:val="24"/>
          <w:szCs w:val="24"/>
          <w:vertAlign w:val="superscript"/>
        </w:rPr>
        <w:t>1*</w:t>
      </w:r>
      <w:r w:rsidRPr="00DD64CD">
        <w:rPr>
          <w:rFonts w:ascii="Arial" w:eastAsia="Calibri" w:hAnsi="Arial" w:cs="Arial"/>
          <w:sz w:val="24"/>
          <w:szCs w:val="24"/>
        </w:rPr>
        <w:t xml:space="preserve">. </w:t>
      </w:r>
      <w:r w:rsidRPr="00856C5A">
        <w:rPr>
          <w:rFonts w:ascii="Arial" w:hAnsi="Arial" w:cs="Arial"/>
          <w:sz w:val="24"/>
          <w:szCs w:val="24"/>
        </w:rPr>
        <w:t xml:space="preserve">Policlínico Universitario “Juana Naranjo León” de Sancti Spíritus. </w:t>
      </w:r>
      <w:hyperlink r:id="rId7" w:history="1">
        <w:r w:rsidRPr="00856C5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barbaraveloso7325</w:t>
        </w:r>
        <w:r w:rsidRPr="00856C5A">
          <w:rPr>
            <w:rFonts w:ascii="Arial" w:eastAsia="Calibri" w:hAnsi="Arial" w:cs="Arial"/>
            <w:snapToGrid w:val="0"/>
            <w:color w:val="0000FF"/>
            <w:sz w:val="24"/>
            <w:szCs w:val="24"/>
            <w:u w:val="single"/>
            <w:lang w:val="es-ES_tradnl"/>
          </w:rPr>
          <w:t>@gmail.com</w:t>
        </w:r>
      </w:hyperlink>
      <w:r w:rsidRPr="00856C5A">
        <w:rPr>
          <w:rFonts w:ascii="Arial" w:eastAsia="Calibri" w:hAnsi="Arial" w:cs="Arial"/>
          <w:sz w:val="24"/>
          <w:szCs w:val="24"/>
          <w:vertAlign w:val="superscript"/>
        </w:rPr>
        <w:t xml:space="preserve">. </w:t>
      </w:r>
      <w:r w:rsidRPr="00DD64CD">
        <w:rPr>
          <w:rFonts w:ascii="Arial" w:eastAsia="Calibri" w:hAnsi="Arial" w:cs="Arial"/>
          <w:sz w:val="24"/>
          <w:szCs w:val="24"/>
        </w:rPr>
        <w:t xml:space="preserve">ORCID: </w:t>
      </w:r>
      <w:hyperlink r:id="rId8" w:history="1">
        <w:r w:rsidRPr="00DD64CD">
          <w:rPr>
            <w:rFonts w:ascii="Arial" w:hAnsi="Arial" w:cs="Arial"/>
            <w:color w:val="0000FF"/>
            <w:sz w:val="24"/>
            <w:szCs w:val="24"/>
            <w:u w:val="single"/>
          </w:rPr>
          <w:t>https://orcid.org/0000−0003−4196−0481</w:t>
        </w:r>
      </w:hyperlink>
    </w:p>
    <w:p w:rsidR="0090663A" w:rsidRPr="00856C5A" w:rsidRDefault="0090663A" w:rsidP="00856C5A">
      <w:pPr>
        <w:pStyle w:val="Prrafodelista"/>
        <w:spacing w:line="360" w:lineRule="auto"/>
        <w:ind w:left="0"/>
        <w:jc w:val="both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proofErr w:type="spellStart"/>
      <w:r w:rsidRPr="00DD64CD">
        <w:rPr>
          <w:rFonts w:ascii="Arial" w:hAnsi="Arial" w:cs="Arial"/>
          <w:sz w:val="24"/>
          <w:szCs w:val="24"/>
        </w:rPr>
        <w:t>Osdaldo</w:t>
      </w:r>
      <w:proofErr w:type="spellEnd"/>
      <w:r w:rsidRPr="00DD64CD">
        <w:rPr>
          <w:rFonts w:ascii="Arial" w:hAnsi="Arial" w:cs="Arial"/>
          <w:sz w:val="24"/>
          <w:szCs w:val="24"/>
        </w:rPr>
        <w:t xml:space="preserve"> Lázaro Iglesias </w:t>
      </w:r>
      <w:proofErr w:type="spellStart"/>
      <w:r w:rsidRPr="00DD64CD">
        <w:rPr>
          <w:rFonts w:ascii="Arial" w:hAnsi="Arial" w:cs="Arial"/>
          <w:sz w:val="24"/>
          <w:szCs w:val="24"/>
        </w:rPr>
        <w:t>Monaga</w:t>
      </w:r>
      <w:proofErr w:type="spellEnd"/>
      <w:r w:rsidRPr="00DD64CD">
        <w:rPr>
          <w:rFonts w:ascii="Arial" w:hAnsi="Arial" w:cs="Arial"/>
          <w:sz w:val="24"/>
          <w:szCs w:val="24"/>
        </w:rPr>
        <w:t xml:space="preserve"> </w:t>
      </w:r>
      <w:r w:rsidRPr="00DD64CD">
        <w:rPr>
          <w:rFonts w:ascii="Arial" w:hAnsi="Arial" w:cs="Arial"/>
          <w:sz w:val="24"/>
          <w:szCs w:val="24"/>
          <w:vertAlign w:val="superscript"/>
        </w:rPr>
        <w:t xml:space="preserve">2. </w:t>
      </w:r>
      <w:r w:rsidRPr="00856C5A">
        <w:rPr>
          <w:rFonts w:ascii="Arial" w:hAnsi="Arial" w:cs="Arial"/>
          <w:sz w:val="24"/>
          <w:szCs w:val="24"/>
        </w:rPr>
        <w:t xml:space="preserve">Hospital General Provincial “Camilo Cienfuegos” de Sancti Spíritus. </w:t>
      </w:r>
      <w:hyperlink r:id="rId9" w:history="1">
        <w:r w:rsidRPr="00856C5A">
          <w:rPr>
            <w:rStyle w:val="Hipervnculo"/>
            <w:rFonts w:ascii="Arial" w:hAnsi="Arial" w:cs="Arial"/>
            <w:sz w:val="24"/>
            <w:szCs w:val="24"/>
          </w:rPr>
          <w:t>osdaldolazaro1974@gmail.com</w:t>
        </w:r>
      </w:hyperlink>
      <w:r w:rsidRPr="00856C5A">
        <w:rPr>
          <w:rFonts w:ascii="Arial" w:hAnsi="Arial" w:cs="Arial"/>
          <w:sz w:val="24"/>
          <w:szCs w:val="24"/>
        </w:rPr>
        <w:t xml:space="preserve"> </w:t>
      </w:r>
      <w:r w:rsidRPr="00856C5A">
        <w:rPr>
          <w:rFonts w:ascii="Arial" w:hAnsi="Arial" w:cs="Arial"/>
          <w:sz w:val="24"/>
          <w:szCs w:val="24"/>
          <w:lang w:val="en"/>
        </w:rPr>
        <w:t xml:space="preserve">ORCID: </w:t>
      </w:r>
      <w:hyperlink r:id="rId10" w:history="1">
        <w:r w:rsidRPr="00856C5A">
          <w:rPr>
            <w:rFonts w:ascii="Arial" w:eastAsia="Calibri" w:hAnsi="Arial" w:cs="Arial"/>
            <w:color w:val="0000FF"/>
            <w:sz w:val="24"/>
            <w:szCs w:val="24"/>
            <w:u w:val="single"/>
            <w:lang w:val="en"/>
          </w:rPr>
          <w:t>https://orcid.org/0000−0001−9025−3957</w:t>
        </w:r>
      </w:hyperlink>
    </w:p>
    <w:p w:rsidR="0090663A" w:rsidRPr="00856C5A" w:rsidRDefault="0090663A" w:rsidP="00856C5A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eastAsia="Calibri" w:hAnsi="Arial" w:cs="Arial"/>
          <w:sz w:val="24"/>
          <w:szCs w:val="24"/>
          <w:lang w:val="pt-BR"/>
        </w:rPr>
        <w:t>Beatriz Ferrer Veloso</w:t>
      </w:r>
      <w:r w:rsidRPr="00856C5A">
        <w:rPr>
          <w:rFonts w:ascii="Arial" w:eastAsia="Calibri" w:hAnsi="Arial" w:cs="Arial"/>
          <w:sz w:val="24"/>
          <w:szCs w:val="24"/>
          <w:vertAlign w:val="superscript"/>
          <w:lang w:val="pt-BR"/>
        </w:rPr>
        <w:t>3</w:t>
      </w:r>
      <w:r w:rsidRPr="00856C5A">
        <w:rPr>
          <w:rFonts w:ascii="Arial" w:eastAsia="Calibri" w:hAnsi="Arial" w:cs="Arial"/>
          <w:sz w:val="24"/>
          <w:szCs w:val="24"/>
          <w:lang w:val="pt-BR"/>
        </w:rPr>
        <w:t xml:space="preserve">. </w:t>
      </w:r>
      <w:r w:rsidRPr="00856C5A">
        <w:rPr>
          <w:rFonts w:ascii="Arial" w:eastAsia="Calibri" w:hAnsi="Arial" w:cs="Arial"/>
          <w:sz w:val="24"/>
          <w:szCs w:val="24"/>
        </w:rPr>
        <w:t xml:space="preserve">Universidad de Ciencias Médicas de Sancti Spíritus. </w:t>
      </w:r>
      <w:hyperlink r:id="rId11" w:history="1">
        <w:r w:rsidRPr="00856C5A">
          <w:rPr>
            <w:rStyle w:val="Hipervnculo"/>
            <w:rFonts w:ascii="Arial" w:eastAsia="Calibri" w:hAnsi="Arial" w:cs="Arial"/>
            <w:sz w:val="24"/>
            <w:szCs w:val="24"/>
          </w:rPr>
          <w:t>barbaramaria73@nauta.cu</w:t>
        </w:r>
      </w:hyperlink>
      <w:r w:rsidRPr="00856C5A">
        <w:rPr>
          <w:rFonts w:ascii="Arial" w:eastAsia="Calibri" w:hAnsi="Arial" w:cs="Arial"/>
          <w:sz w:val="24"/>
          <w:szCs w:val="24"/>
        </w:rPr>
        <w:t xml:space="preserve">.  ORCID: </w:t>
      </w:r>
      <w:hyperlink r:id="rId12" w:history="1">
        <w:r w:rsidRPr="00856C5A">
          <w:rPr>
            <w:rFonts w:ascii="Arial" w:eastAsia="Calibri" w:hAnsi="Arial" w:cs="Arial"/>
            <w:color w:val="0000FF" w:themeColor="hyperlink"/>
            <w:sz w:val="24"/>
            <w:szCs w:val="24"/>
            <w:u w:val="single"/>
          </w:rPr>
          <w:t>https://orcid.org/0000−0001−5915−3755</w:t>
        </w:r>
      </w:hyperlink>
    </w:p>
    <w:p w:rsidR="0090663A" w:rsidRPr="00856C5A" w:rsidRDefault="0090663A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 xml:space="preserve">*Email: </w:t>
      </w:r>
      <w:hyperlink r:id="rId13" w:history="1">
        <w:r w:rsidRPr="00856C5A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barbaraveloso7325</w:t>
        </w:r>
        <w:r w:rsidRPr="00856C5A">
          <w:rPr>
            <w:rFonts w:ascii="Arial" w:eastAsia="Calibri" w:hAnsi="Arial" w:cs="Arial"/>
            <w:snapToGrid w:val="0"/>
            <w:color w:val="0000FF"/>
            <w:sz w:val="24"/>
            <w:szCs w:val="24"/>
            <w:u w:val="single"/>
            <w:lang w:val="es-ES_tradnl"/>
          </w:rPr>
          <w:t>@gmail.com</w:t>
        </w:r>
      </w:hyperlink>
    </w:p>
    <w:p w:rsidR="00C01E0C" w:rsidRPr="00856C5A" w:rsidRDefault="00C01E0C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6C5A">
        <w:rPr>
          <w:rFonts w:ascii="Arial" w:hAnsi="Arial" w:cs="Arial"/>
          <w:b/>
          <w:sz w:val="24"/>
          <w:szCs w:val="24"/>
        </w:rPr>
        <w:t>RESUMEN:</w:t>
      </w:r>
    </w:p>
    <w:p w:rsidR="00BA4F5B" w:rsidRPr="00856C5A" w:rsidRDefault="00C01E0C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b/>
          <w:sz w:val="24"/>
          <w:szCs w:val="24"/>
        </w:rPr>
        <w:t xml:space="preserve">Introducción: </w:t>
      </w:r>
      <w:r w:rsidR="0034040C" w:rsidRPr="00856C5A">
        <w:rPr>
          <w:rFonts w:ascii="Arial" w:hAnsi="Arial" w:cs="Arial"/>
          <w:sz w:val="24"/>
          <w:szCs w:val="24"/>
        </w:rPr>
        <w:t xml:space="preserve">Los abscesos renales y </w:t>
      </w:r>
      <w:proofErr w:type="spellStart"/>
      <w:r w:rsidR="0034040C" w:rsidRPr="00856C5A">
        <w:rPr>
          <w:rFonts w:ascii="Arial" w:hAnsi="Arial" w:cs="Arial"/>
          <w:sz w:val="24"/>
          <w:szCs w:val="24"/>
        </w:rPr>
        <w:t>perirrenales</w:t>
      </w:r>
      <w:proofErr w:type="spellEnd"/>
      <w:r w:rsidR="0034040C" w:rsidRPr="00856C5A">
        <w:rPr>
          <w:rFonts w:ascii="Arial" w:hAnsi="Arial" w:cs="Arial"/>
          <w:sz w:val="24"/>
          <w:szCs w:val="24"/>
        </w:rPr>
        <w:t xml:space="preserve"> </w:t>
      </w:r>
      <w:r w:rsidR="00704A9F" w:rsidRPr="00856C5A">
        <w:rPr>
          <w:rFonts w:ascii="Arial" w:hAnsi="Arial" w:cs="Arial"/>
          <w:sz w:val="24"/>
          <w:szCs w:val="24"/>
        </w:rPr>
        <w:t>son</w:t>
      </w:r>
      <w:r w:rsidR="0034040C" w:rsidRPr="00856C5A">
        <w:rPr>
          <w:rFonts w:ascii="Arial" w:hAnsi="Arial" w:cs="Arial"/>
          <w:sz w:val="24"/>
          <w:szCs w:val="24"/>
        </w:rPr>
        <w:t xml:space="preserve"> un grupo de infecciones poco frecuentes que </w:t>
      </w:r>
      <w:r w:rsidR="00704A9F" w:rsidRPr="00856C5A">
        <w:rPr>
          <w:rFonts w:ascii="Arial" w:hAnsi="Arial" w:cs="Arial"/>
          <w:sz w:val="24"/>
          <w:szCs w:val="24"/>
        </w:rPr>
        <w:t xml:space="preserve">pueden aparecer como complicación de la infección del tracto urinario y que </w:t>
      </w:r>
      <w:r w:rsidR="0034040C" w:rsidRPr="00856C5A">
        <w:rPr>
          <w:rFonts w:ascii="Arial" w:hAnsi="Arial" w:cs="Arial"/>
          <w:sz w:val="24"/>
          <w:szCs w:val="24"/>
        </w:rPr>
        <w:t xml:space="preserve">comprometen el parénquima renal y el espacio </w:t>
      </w:r>
      <w:proofErr w:type="spellStart"/>
      <w:r w:rsidR="0034040C" w:rsidRPr="00856C5A">
        <w:rPr>
          <w:rFonts w:ascii="Arial" w:hAnsi="Arial" w:cs="Arial"/>
          <w:sz w:val="24"/>
          <w:szCs w:val="24"/>
        </w:rPr>
        <w:t>perinefrítico</w:t>
      </w:r>
      <w:proofErr w:type="spellEnd"/>
      <w:r w:rsidR="0034040C" w:rsidRPr="00856C5A">
        <w:rPr>
          <w:rFonts w:ascii="Arial" w:hAnsi="Arial" w:cs="Arial"/>
          <w:sz w:val="24"/>
          <w:szCs w:val="24"/>
        </w:rPr>
        <w:t>. Estas entidades no tienen una clínica específica y, por lo tanto, se deben sospechar en todos los pacientes con infección urinaria que no respondan a la</w:t>
      </w:r>
      <w:r w:rsidR="00704A9F" w:rsidRPr="00856C5A">
        <w:rPr>
          <w:rFonts w:ascii="Arial" w:hAnsi="Arial" w:cs="Arial"/>
          <w:sz w:val="24"/>
          <w:szCs w:val="24"/>
        </w:rPr>
        <w:t xml:space="preserve"> terapia antimicrobiana</w:t>
      </w:r>
      <w:r w:rsidR="0034040C" w:rsidRPr="00856C5A">
        <w:rPr>
          <w:rFonts w:ascii="Arial" w:hAnsi="Arial" w:cs="Arial"/>
          <w:sz w:val="24"/>
          <w:szCs w:val="24"/>
        </w:rPr>
        <w:t>. De su apropiado diagnóstico dependerá la evolución y el pronóstico del paciente.</w:t>
      </w:r>
      <w:r w:rsidR="0034040C" w:rsidRPr="00856C5A">
        <w:rPr>
          <w:rFonts w:ascii="Arial" w:hAnsi="Arial" w:cs="Arial"/>
          <w:b/>
          <w:sz w:val="24"/>
          <w:szCs w:val="24"/>
        </w:rPr>
        <w:t xml:space="preserve"> </w:t>
      </w:r>
      <w:r w:rsidRPr="00856C5A">
        <w:rPr>
          <w:rFonts w:ascii="Arial" w:hAnsi="Arial" w:cs="Arial"/>
          <w:b/>
          <w:sz w:val="24"/>
          <w:szCs w:val="24"/>
        </w:rPr>
        <w:t xml:space="preserve">Objetivo: </w:t>
      </w:r>
      <w:r w:rsidRPr="00856C5A">
        <w:rPr>
          <w:rFonts w:ascii="Arial" w:hAnsi="Arial" w:cs="Arial"/>
          <w:sz w:val="24"/>
          <w:szCs w:val="24"/>
        </w:rPr>
        <w:t xml:space="preserve">Reportar el caso de un </w:t>
      </w:r>
      <w:r w:rsidR="00AB4616" w:rsidRPr="00856C5A">
        <w:rPr>
          <w:rFonts w:ascii="Arial" w:hAnsi="Arial" w:cs="Arial"/>
          <w:sz w:val="24"/>
          <w:szCs w:val="24"/>
        </w:rPr>
        <w:t>adulto joven</w:t>
      </w:r>
      <w:r w:rsidR="0034040C" w:rsidRPr="00856C5A">
        <w:rPr>
          <w:rFonts w:ascii="Arial" w:hAnsi="Arial" w:cs="Arial"/>
          <w:sz w:val="24"/>
          <w:szCs w:val="24"/>
        </w:rPr>
        <w:t xml:space="preserve"> portador de un absceso renal como complicación de una infección urinaria</w:t>
      </w:r>
      <w:r w:rsidRPr="00856C5A">
        <w:rPr>
          <w:rFonts w:ascii="Arial" w:hAnsi="Arial" w:cs="Arial"/>
          <w:sz w:val="24"/>
          <w:szCs w:val="24"/>
        </w:rPr>
        <w:t xml:space="preserve">. </w:t>
      </w:r>
      <w:r w:rsidRPr="00856C5A">
        <w:rPr>
          <w:rFonts w:ascii="Arial" w:hAnsi="Arial" w:cs="Arial"/>
          <w:b/>
          <w:sz w:val="24"/>
          <w:szCs w:val="24"/>
        </w:rPr>
        <w:t>Presentación de caso</w:t>
      </w:r>
      <w:r w:rsidRPr="00856C5A">
        <w:rPr>
          <w:rFonts w:ascii="Arial" w:hAnsi="Arial" w:cs="Arial"/>
          <w:sz w:val="24"/>
          <w:szCs w:val="24"/>
        </w:rPr>
        <w:t xml:space="preserve">: </w:t>
      </w:r>
      <w:r w:rsidR="00AB4616" w:rsidRPr="00856C5A">
        <w:rPr>
          <w:rFonts w:ascii="Arial" w:hAnsi="Arial" w:cs="Arial"/>
          <w:sz w:val="24"/>
          <w:szCs w:val="24"/>
        </w:rPr>
        <w:t xml:space="preserve">Se reporta el caso de un paciente masculino de 21 años con cuadro de infección del tracto urinario que evolucionó a un absceso renal </w:t>
      </w:r>
      <w:r w:rsidR="00BA4F5B" w:rsidRPr="00856C5A">
        <w:rPr>
          <w:rFonts w:ascii="Arial" w:hAnsi="Arial" w:cs="Arial"/>
          <w:sz w:val="24"/>
          <w:szCs w:val="24"/>
        </w:rPr>
        <w:t xml:space="preserve">izquierdo </w:t>
      </w:r>
      <w:r w:rsidR="00AB4616" w:rsidRPr="00856C5A">
        <w:rPr>
          <w:rFonts w:ascii="Arial" w:hAnsi="Arial" w:cs="Arial"/>
          <w:sz w:val="24"/>
          <w:szCs w:val="24"/>
        </w:rPr>
        <w:t xml:space="preserve">diagnosticado por ecografía y tomografía. </w:t>
      </w:r>
      <w:r w:rsidRPr="00856C5A">
        <w:rPr>
          <w:rFonts w:ascii="Arial" w:hAnsi="Arial" w:cs="Arial"/>
          <w:b/>
          <w:sz w:val="24"/>
          <w:szCs w:val="24"/>
        </w:rPr>
        <w:t xml:space="preserve">Conclusiones: </w:t>
      </w:r>
      <w:r w:rsidRPr="00856C5A">
        <w:rPr>
          <w:rFonts w:ascii="Arial" w:hAnsi="Arial" w:cs="Arial"/>
          <w:sz w:val="24"/>
          <w:szCs w:val="24"/>
        </w:rPr>
        <w:t xml:space="preserve">El paciente </w:t>
      </w:r>
      <w:r w:rsidR="00AB4616" w:rsidRPr="00856C5A">
        <w:rPr>
          <w:rFonts w:ascii="Arial" w:hAnsi="Arial" w:cs="Arial"/>
          <w:sz w:val="24"/>
          <w:szCs w:val="24"/>
        </w:rPr>
        <w:t>se trató</w:t>
      </w:r>
      <w:r w:rsidR="00BA4F5B" w:rsidRPr="00856C5A">
        <w:rPr>
          <w:rFonts w:ascii="Arial" w:hAnsi="Arial" w:cs="Arial"/>
          <w:sz w:val="24"/>
          <w:szCs w:val="24"/>
        </w:rPr>
        <w:t xml:space="preserve"> mediante un esquema antibiótico biasociado por vía parenteral, sin necesidad de tener que recurrir a métodos más agresivos </w:t>
      </w:r>
      <w:r w:rsidRPr="00856C5A">
        <w:rPr>
          <w:rFonts w:ascii="Arial" w:hAnsi="Arial" w:cs="Arial"/>
          <w:sz w:val="24"/>
          <w:szCs w:val="24"/>
        </w:rPr>
        <w:t xml:space="preserve">con una evolución satisfactoria y mejoría </w:t>
      </w:r>
      <w:r w:rsidR="00BA4F5B" w:rsidRPr="00856C5A">
        <w:rPr>
          <w:rFonts w:ascii="Arial" w:hAnsi="Arial" w:cs="Arial"/>
          <w:sz w:val="24"/>
          <w:szCs w:val="24"/>
        </w:rPr>
        <w:t>evidente tanto clínica, como imaginológica.</w:t>
      </w:r>
      <w:r w:rsidRPr="00856C5A">
        <w:rPr>
          <w:rFonts w:ascii="Arial" w:hAnsi="Arial" w:cs="Arial"/>
          <w:sz w:val="24"/>
          <w:szCs w:val="24"/>
        </w:rPr>
        <w:t xml:space="preserve"> </w:t>
      </w:r>
    </w:p>
    <w:p w:rsidR="00C01E0C" w:rsidRPr="00DD64CD" w:rsidRDefault="00C01E0C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64CD">
        <w:rPr>
          <w:rFonts w:ascii="Arial" w:hAnsi="Arial" w:cs="Arial"/>
          <w:b/>
          <w:sz w:val="24"/>
          <w:szCs w:val="24"/>
        </w:rPr>
        <w:t>Palabras clave</w:t>
      </w:r>
      <w:proofErr w:type="gramStart"/>
      <w:r w:rsidRPr="00DD64CD">
        <w:rPr>
          <w:rFonts w:ascii="Arial" w:hAnsi="Arial" w:cs="Arial"/>
          <w:b/>
          <w:sz w:val="24"/>
          <w:szCs w:val="24"/>
        </w:rPr>
        <w:t xml:space="preserve">: </w:t>
      </w:r>
      <w:r w:rsidRPr="00DD64CD">
        <w:rPr>
          <w:rFonts w:ascii="Arial" w:hAnsi="Arial" w:cs="Arial"/>
          <w:sz w:val="24"/>
          <w:szCs w:val="24"/>
        </w:rPr>
        <w:t xml:space="preserve"> Absceso</w:t>
      </w:r>
      <w:proofErr w:type="gramEnd"/>
      <w:r w:rsidRPr="00DD64CD">
        <w:rPr>
          <w:rFonts w:ascii="Arial" w:hAnsi="Arial" w:cs="Arial"/>
          <w:sz w:val="24"/>
          <w:szCs w:val="24"/>
        </w:rPr>
        <w:t xml:space="preserve">, riñón, </w:t>
      </w:r>
      <w:r w:rsidR="0034040C" w:rsidRPr="00DD64CD">
        <w:rPr>
          <w:rFonts w:ascii="Arial" w:hAnsi="Arial" w:cs="Arial"/>
          <w:sz w:val="24"/>
          <w:szCs w:val="24"/>
        </w:rPr>
        <w:t>infección del tracto urinario</w:t>
      </w:r>
      <w:r w:rsidRPr="00DD64CD">
        <w:rPr>
          <w:rFonts w:ascii="Arial" w:hAnsi="Arial" w:cs="Arial"/>
          <w:sz w:val="24"/>
          <w:szCs w:val="24"/>
        </w:rPr>
        <w:t>.</w:t>
      </w:r>
      <w:r w:rsidRPr="00DD64CD">
        <w:rPr>
          <w:rFonts w:ascii="Arial" w:hAnsi="Arial" w:cs="Arial"/>
          <w:b/>
          <w:sz w:val="24"/>
          <w:szCs w:val="24"/>
        </w:rPr>
        <w:t xml:space="preserve"> </w:t>
      </w:r>
    </w:p>
    <w:p w:rsidR="00C663AB" w:rsidRPr="00856C5A" w:rsidRDefault="00C663AB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01E0C" w:rsidRPr="00856C5A" w:rsidRDefault="00D219AE" w:rsidP="00856C5A">
      <w:pPr>
        <w:spacing w:line="360" w:lineRule="auto"/>
        <w:ind w:left="1416" w:hanging="1416"/>
        <w:jc w:val="both"/>
        <w:rPr>
          <w:rFonts w:ascii="Arial" w:hAnsi="Arial" w:cs="Arial"/>
          <w:b/>
          <w:sz w:val="24"/>
          <w:szCs w:val="24"/>
        </w:rPr>
      </w:pPr>
      <w:r w:rsidRPr="00856C5A">
        <w:rPr>
          <w:rFonts w:ascii="Arial" w:hAnsi="Arial" w:cs="Arial"/>
          <w:b/>
          <w:sz w:val="24"/>
          <w:szCs w:val="24"/>
        </w:rPr>
        <w:t>INTRODUCCIÓ</w:t>
      </w:r>
      <w:r w:rsidR="00C01E0C" w:rsidRPr="00856C5A">
        <w:rPr>
          <w:rFonts w:ascii="Arial" w:hAnsi="Arial" w:cs="Arial"/>
          <w:b/>
          <w:sz w:val="24"/>
          <w:szCs w:val="24"/>
        </w:rPr>
        <w:t xml:space="preserve">N </w:t>
      </w:r>
    </w:p>
    <w:p w:rsidR="009B7D5F" w:rsidRPr="00856C5A" w:rsidRDefault="006D6370" w:rsidP="00856C5A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C5A">
        <w:rPr>
          <w:rFonts w:ascii="Arial" w:hAnsi="Arial" w:cs="Arial"/>
          <w:sz w:val="24"/>
          <w:szCs w:val="24"/>
        </w:rPr>
        <w:t>La infección del tracto urinario</w:t>
      </w:r>
      <w:r w:rsidR="00FB6268" w:rsidRPr="00856C5A">
        <w:rPr>
          <w:rFonts w:ascii="Arial" w:hAnsi="Arial" w:cs="Arial"/>
          <w:sz w:val="24"/>
          <w:szCs w:val="24"/>
        </w:rPr>
        <w:t xml:space="preserve"> se define como la presencia y multiplicación de microorganismos patógenos en la vía urinaria con o sin presencia de síntomas.</w:t>
      </w:r>
      <w:r w:rsidR="00A24652" w:rsidRPr="00856C5A">
        <w:rPr>
          <w:rFonts w:ascii="Arial" w:hAnsi="Arial" w:cs="Arial"/>
          <w:sz w:val="24"/>
          <w:szCs w:val="24"/>
          <w:vertAlign w:val="superscript"/>
        </w:rPr>
        <w:t>1</w:t>
      </w:r>
      <w:r w:rsidR="00A24652" w:rsidRPr="00856C5A">
        <w:rPr>
          <w:rFonts w:ascii="Arial" w:hAnsi="Arial" w:cs="Arial"/>
          <w:sz w:val="24"/>
          <w:szCs w:val="24"/>
        </w:rPr>
        <w:t xml:space="preserve"> </w:t>
      </w:r>
      <w:r w:rsidRPr="00856C5A">
        <w:rPr>
          <w:rFonts w:ascii="Arial" w:hAnsi="Arial" w:cs="Arial"/>
          <w:sz w:val="24"/>
          <w:szCs w:val="24"/>
        </w:rPr>
        <w:t>Además, es considerada una respuesta inflamatoria del uroendotelio a la interacción de la virulencia de las bacterias y una serie de factores específicos e inespecíficos de las defensas del hospedero.</w:t>
      </w:r>
      <w:r w:rsidR="00A24652" w:rsidRPr="00856C5A">
        <w:rPr>
          <w:rFonts w:ascii="Arial" w:hAnsi="Arial" w:cs="Arial"/>
          <w:sz w:val="24"/>
          <w:szCs w:val="24"/>
          <w:vertAlign w:val="superscript"/>
        </w:rPr>
        <w:t>2</w:t>
      </w:r>
    </w:p>
    <w:p w:rsidR="00824DD9" w:rsidRPr="00856C5A" w:rsidRDefault="00C64586" w:rsidP="00856C5A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C5A">
        <w:rPr>
          <w:rFonts w:ascii="Arial" w:hAnsi="Arial" w:cs="Arial"/>
          <w:sz w:val="24"/>
          <w:szCs w:val="24"/>
        </w:rPr>
        <w:t>Es una de las patologías más frecuentes de consulta tanto en la atención primaria como secundaria en cualquiera de los grupos etarios</w:t>
      </w:r>
      <w:r w:rsidR="00653BA6" w:rsidRPr="00856C5A">
        <w:rPr>
          <w:rFonts w:ascii="Arial" w:hAnsi="Arial" w:cs="Arial"/>
          <w:sz w:val="24"/>
          <w:szCs w:val="24"/>
        </w:rPr>
        <w:t xml:space="preserve">, sin embargo, </w:t>
      </w:r>
      <w:r w:rsidR="00824DD9" w:rsidRPr="00856C5A">
        <w:rPr>
          <w:rFonts w:ascii="Arial" w:hAnsi="Arial" w:cs="Arial"/>
          <w:sz w:val="24"/>
          <w:szCs w:val="24"/>
        </w:rPr>
        <w:t>es dos veces más frecuente en mujeres que en hombres, y en estos últimos po</w:t>
      </w:r>
      <w:r w:rsidR="00A24652" w:rsidRPr="00856C5A">
        <w:rPr>
          <w:rFonts w:ascii="Arial" w:hAnsi="Arial" w:cs="Arial"/>
          <w:sz w:val="24"/>
          <w:szCs w:val="24"/>
        </w:rPr>
        <w:t xml:space="preserve">r lo general se considera </w:t>
      </w:r>
      <w:r w:rsidR="00824DD9" w:rsidRPr="00856C5A">
        <w:rPr>
          <w:rFonts w:ascii="Arial" w:hAnsi="Arial" w:cs="Arial"/>
          <w:sz w:val="24"/>
          <w:szCs w:val="24"/>
        </w:rPr>
        <w:t>como complicada por estar asociada a un factor obstructivo en la mayoría de los casos, o a la implicación de la próstata como órgano.</w:t>
      </w:r>
      <w:r w:rsidR="00A24652" w:rsidRPr="00856C5A">
        <w:rPr>
          <w:rFonts w:ascii="Arial" w:hAnsi="Arial" w:cs="Arial"/>
          <w:sz w:val="24"/>
          <w:szCs w:val="24"/>
          <w:vertAlign w:val="superscript"/>
        </w:rPr>
        <w:t>3</w:t>
      </w:r>
    </w:p>
    <w:p w:rsidR="00D33639" w:rsidRPr="00856C5A" w:rsidRDefault="00D33639" w:rsidP="00856C5A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C5A">
        <w:rPr>
          <w:rFonts w:ascii="Arial" w:hAnsi="Arial" w:cs="Arial"/>
          <w:sz w:val="24"/>
          <w:szCs w:val="24"/>
        </w:rPr>
        <w:t xml:space="preserve">Generalmente estas infecciones son causadas por gérmenes provenientes de la flora intestinal, como la </w:t>
      </w:r>
      <w:proofErr w:type="spellStart"/>
      <w:r w:rsidRPr="00856C5A">
        <w:rPr>
          <w:rFonts w:ascii="Arial" w:hAnsi="Arial" w:cs="Arial"/>
          <w:sz w:val="24"/>
          <w:szCs w:val="24"/>
        </w:rPr>
        <w:t>Escherichia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6C5A">
        <w:rPr>
          <w:rFonts w:ascii="Arial" w:hAnsi="Arial" w:cs="Arial"/>
          <w:sz w:val="24"/>
          <w:szCs w:val="24"/>
        </w:rPr>
        <w:t>coli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, a quien se le considera responsable del 90% de todas las ITU. El por ciento restante corresponde a gérmenes como </w:t>
      </w:r>
      <w:proofErr w:type="spellStart"/>
      <w:r w:rsidRPr="00856C5A">
        <w:rPr>
          <w:rFonts w:ascii="Arial" w:hAnsi="Arial" w:cs="Arial"/>
          <w:sz w:val="24"/>
          <w:szCs w:val="24"/>
        </w:rPr>
        <w:t>Proteus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6C5A">
        <w:rPr>
          <w:rFonts w:ascii="Arial" w:hAnsi="Arial" w:cs="Arial"/>
          <w:sz w:val="24"/>
          <w:szCs w:val="24"/>
        </w:rPr>
        <w:t>mirabilis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6C5A">
        <w:rPr>
          <w:rFonts w:ascii="Arial" w:hAnsi="Arial" w:cs="Arial"/>
          <w:sz w:val="24"/>
          <w:szCs w:val="24"/>
        </w:rPr>
        <w:t>Klebsiella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6C5A">
        <w:rPr>
          <w:rFonts w:ascii="Arial" w:hAnsi="Arial" w:cs="Arial"/>
          <w:sz w:val="24"/>
          <w:szCs w:val="24"/>
        </w:rPr>
        <w:t>neumoniae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6C5A">
        <w:rPr>
          <w:rFonts w:ascii="Arial" w:hAnsi="Arial" w:cs="Arial"/>
          <w:sz w:val="24"/>
          <w:szCs w:val="24"/>
        </w:rPr>
        <w:t>Staphylococcus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6C5A">
        <w:rPr>
          <w:rFonts w:ascii="Arial" w:hAnsi="Arial" w:cs="Arial"/>
          <w:sz w:val="24"/>
          <w:szCs w:val="24"/>
        </w:rPr>
        <w:t>saprophyticus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y  </w:t>
      </w:r>
      <w:proofErr w:type="spellStart"/>
      <w:r w:rsidRPr="00856C5A">
        <w:rPr>
          <w:rFonts w:ascii="Arial" w:hAnsi="Arial" w:cs="Arial"/>
          <w:sz w:val="24"/>
          <w:szCs w:val="24"/>
        </w:rPr>
        <w:t>Enterobacter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spp.</w:t>
      </w:r>
      <w:r w:rsidRPr="00856C5A">
        <w:rPr>
          <w:rFonts w:ascii="Arial" w:hAnsi="Arial" w:cs="Arial"/>
          <w:sz w:val="24"/>
          <w:szCs w:val="24"/>
          <w:vertAlign w:val="superscript"/>
        </w:rPr>
        <w:t>4</w:t>
      </w:r>
    </w:p>
    <w:p w:rsidR="00931B6D" w:rsidRPr="00856C5A" w:rsidRDefault="00824DD9" w:rsidP="00856C5A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C5A">
        <w:rPr>
          <w:rFonts w:ascii="Arial" w:hAnsi="Arial" w:cs="Arial"/>
          <w:sz w:val="24"/>
          <w:szCs w:val="24"/>
        </w:rPr>
        <w:t xml:space="preserve">Esta entidad </w:t>
      </w:r>
      <w:r w:rsidR="006F0872" w:rsidRPr="00856C5A">
        <w:rPr>
          <w:rFonts w:ascii="Arial" w:hAnsi="Arial" w:cs="Arial"/>
          <w:sz w:val="24"/>
          <w:szCs w:val="24"/>
        </w:rPr>
        <w:t xml:space="preserve">responde </w:t>
      </w:r>
      <w:r w:rsidR="00561FAB" w:rsidRPr="00856C5A">
        <w:rPr>
          <w:rFonts w:ascii="Arial" w:hAnsi="Arial" w:cs="Arial"/>
          <w:sz w:val="24"/>
          <w:szCs w:val="24"/>
        </w:rPr>
        <w:t>prontamente al manejo antibiótico debidamente</w:t>
      </w:r>
      <w:r w:rsidR="006F0872" w:rsidRPr="00856C5A">
        <w:rPr>
          <w:rFonts w:ascii="Arial" w:hAnsi="Arial" w:cs="Arial"/>
          <w:sz w:val="24"/>
          <w:szCs w:val="24"/>
        </w:rPr>
        <w:t xml:space="preserve"> </w:t>
      </w:r>
      <w:r w:rsidRPr="00856C5A">
        <w:rPr>
          <w:rFonts w:ascii="Arial" w:hAnsi="Arial" w:cs="Arial"/>
          <w:sz w:val="24"/>
          <w:szCs w:val="24"/>
        </w:rPr>
        <w:t>seleccionado</w:t>
      </w:r>
      <w:r w:rsidR="00C64586" w:rsidRPr="00856C5A">
        <w:rPr>
          <w:rFonts w:ascii="Arial" w:hAnsi="Arial" w:cs="Arial"/>
          <w:sz w:val="24"/>
          <w:szCs w:val="24"/>
        </w:rPr>
        <w:t xml:space="preserve">, </w:t>
      </w:r>
      <w:r w:rsidR="006F0872" w:rsidRPr="00856C5A">
        <w:rPr>
          <w:rFonts w:ascii="Arial" w:hAnsi="Arial" w:cs="Arial"/>
          <w:sz w:val="24"/>
          <w:szCs w:val="24"/>
        </w:rPr>
        <w:t xml:space="preserve">pero </w:t>
      </w:r>
      <w:r w:rsidR="00C64586" w:rsidRPr="00856C5A">
        <w:rPr>
          <w:rFonts w:ascii="Arial" w:hAnsi="Arial" w:cs="Arial"/>
          <w:sz w:val="24"/>
          <w:szCs w:val="24"/>
        </w:rPr>
        <w:t>puede generar complicaciones al no realizarse su diagnóstico precoz y tratamiento oportuno.</w:t>
      </w:r>
      <w:r w:rsidR="00EB5F44" w:rsidRPr="00856C5A">
        <w:rPr>
          <w:rFonts w:ascii="Arial" w:hAnsi="Arial" w:cs="Arial"/>
          <w:sz w:val="24"/>
          <w:szCs w:val="24"/>
        </w:rPr>
        <w:t xml:space="preserve"> </w:t>
      </w:r>
      <w:r w:rsidR="00BF7170" w:rsidRPr="00856C5A">
        <w:rPr>
          <w:rFonts w:ascii="Arial" w:hAnsi="Arial" w:cs="Arial"/>
          <w:sz w:val="24"/>
          <w:szCs w:val="24"/>
        </w:rPr>
        <w:t>El empeoramiento</w:t>
      </w:r>
      <w:r w:rsidR="00C64586" w:rsidRPr="00856C5A">
        <w:rPr>
          <w:rFonts w:ascii="Arial" w:hAnsi="Arial" w:cs="Arial"/>
          <w:sz w:val="24"/>
          <w:szCs w:val="24"/>
        </w:rPr>
        <w:t xml:space="preserve"> de la ITU </w:t>
      </w:r>
      <w:r w:rsidR="00BF7170" w:rsidRPr="00856C5A">
        <w:rPr>
          <w:rFonts w:ascii="Arial" w:hAnsi="Arial" w:cs="Arial"/>
          <w:sz w:val="24"/>
          <w:szCs w:val="24"/>
        </w:rPr>
        <w:t>obedece a</w:t>
      </w:r>
      <w:r w:rsidR="00C64586" w:rsidRPr="00856C5A">
        <w:rPr>
          <w:rFonts w:ascii="Arial" w:hAnsi="Arial" w:cs="Arial"/>
          <w:sz w:val="24"/>
          <w:szCs w:val="24"/>
        </w:rPr>
        <w:t xml:space="preserve"> varios factores entre los cuales </w:t>
      </w:r>
      <w:r w:rsidR="00BF7170" w:rsidRPr="00856C5A">
        <w:rPr>
          <w:rFonts w:ascii="Arial" w:hAnsi="Arial" w:cs="Arial"/>
          <w:sz w:val="24"/>
          <w:szCs w:val="24"/>
        </w:rPr>
        <w:t>figuran</w:t>
      </w:r>
      <w:r w:rsidR="00C64586" w:rsidRPr="00856C5A">
        <w:rPr>
          <w:rFonts w:ascii="Arial" w:hAnsi="Arial" w:cs="Arial"/>
          <w:sz w:val="24"/>
          <w:szCs w:val="24"/>
        </w:rPr>
        <w:t xml:space="preserve"> la presencia de malformaciones </w:t>
      </w:r>
      <w:r w:rsidR="00545B45" w:rsidRPr="00856C5A">
        <w:rPr>
          <w:rFonts w:ascii="Arial" w:hAnsi="Arial" w:cs="Arial"/>
          <w:sz w:val="24"/>
          <w:szCs w:val="24"/>
        </w:rPr>
        <w:t>de las vías urinarias</w:t>
      </w:r>
      <w:r w:rsidR="00C64586" w:rsidRPr="00856C5A">
        <w:rPr>
          <w:rFonts w:ascii="Arial" w:hAnsi="Arial" w:cs="Arial"/>
          <w:sz w:val="24"/>
          <w:szCs w:val="24"/>
        </w:rPr>
        <w:t xml:space="preserve">, las interacciones </w:t>
      </w:r>
      <w:r w:rsidR="00BF7170" w:rsidRPr="00856C5A">
        <w:rPr>
          <w:rFonts w:ascii="Arial" w:hAnsi="Arial" w:cs="Arial"/>
          <w:sz w:val="24"/>
          <w:szCs w:val="24"/>
        </w:rPr>
        <w:t xml:space="preserve">entre el patógeno y el </w:t>
      </w:r>
      <w:r w:rsidR="006F0872" w:rsidRPr="00856C5A">
        <w:rPr>
          <w:rFonts w:ascii="Arial" w:hAnsi="Arial" w:cs="Arial"/>
          <w:sz w:val="24"/>
          <w:szCs w:val="24"/>
        </w:rPr>
        <w:t>huésped</w:t>
      </w:r>
      <w:r w:rsidR="00C64586" w:rsidRPr="00856C5A">
        <w:rPr>
          <w:rFonts w:ascii="Arial" w:hAnsi="Arial" w:cs="Arial"/>
          <w:sz w:val="24"/>
          <w:szCs w:val="24"/>
        </w:rPr>
        <w:t xml:space="preserve">, </w:t>
      </w:r>
      <w:r w:rsidR="00BF7170" w:rsidRPr="00856C5A">
        <w:rPr>
          <w:rFonts w:ascii="Arial" w:hAnsi="Arial" w:cs="Arial"/>
          <w:sz w:val="24"/>
          <w:szCs w:val="24"/>
        </w:rPr>
        <w:t>las defensas inmunológicas</w:t>
      </w:r>
      <w:r w:rsidR="00C64586" w:rsidRPr="00856C5A">
        <w:rPr>
          <w:rFonts w:ascii="Arial" w:hAnsi="Arial" w:cs="Arial"/>
          <w:sz w:val="24"/>
          <w:szCs w:val="24"/>
        </w:rPr>
        <w:t xml:space="preserve"> del paciente, la resistencia </w:t>
      </w:r>
      <w:r w:rsidR="00BF7170" w:rsidRPr="00856C5A">
        <w:rPr>
          <w:rFonts w:ascii="Arial" w:hAnsi="Arial" w:cs="Arial"/>
          <w:sz w:val="24"/>
          <w:szCs w:val="24"/>
        </w:rPr>
        <w:t>del agente causal</w:t>
      </w:r>
      <w:r w:rsidR="00C64586" w:rsidRPr="00856C5A">
        <w:rPr>
          <w:rFonts w:ascii="Arial" w:hAnsi="Arial" w:cs="Arial"/>
          <w:sz w:val="24"/>
          <w:szCs w:val="24"/>
        </w:rPr>
        <w:t xml:space="preserve"> a los antibióticos</w:t>
      </w:r>
      <w:r w:rsidR="00931B6D" w:rsidRPr="00856C5A">
        <w:rPr>
          <w:rFonts w:ascii="Arial" w:hAnsi="Arial" w:cs="Arial"/>
          <w:sz w:val="24"/>
          <w:szCs w:val="24"/>
        </w:rPr>
        <w:t xml:space="preserve"> utilizados</w:t>
      </w:r>
      <w:r w:rsidR="00C64586" w:rsidRPr="00856C5A">
        <w:rPr>
          <w:rFonts w:ascii="Arial" w:hAnsi="Arial" w:cs="Arial"/>
          <w:sz w:val="24"/>
          <w:szCs w:val="24"/>
        </w:rPr>
        <w:t xml:space="preserve">, la </w:t>
      </w:r>
      <w:r w:rsidR="00BF7170" w:rsidRPr="00856C5A">
        <w:rPr>
          <w:rFonts w:ascii="Arial" w:hAnsi="Arial" w:cs="Arial"/>
          <w:sz w:val="24"/>
          <w:szCs w:val="24"/>
        </w:rPr>
        <w:t>demora</w:t>
      </w:r>
      <w:r w:rsidR="00C64586" w:rsidRPr="00856C5A">
        <w:rPr>
          <w:rFonts w:ascii="Arial" w:hAnsi="Arial" w:cs="Arial"/>
          <w:sz w:val="24"/>
          <w:szCs w:val="24"/>
        </w:rPr>
        <w:t xml:space="preserve"> </w:t>
      </w:r>
      <w:r w:rsidR="00BF7170" w:rsidRPr="00856C5A">
        <w:rPr>
          <w:rFonts w:ascii="Arial" w:hAnsi="Arial" w:cs="Arial"/>
          <w:sz w:val="24"/>
          <w:szCs w:val="24"/>
        </w:rPr>
        <w:t>diagnóstica</w:t>
      </w:r>
      <w:r w:rsidR="00C64586" w:rsidRPr="00856C5A">
        <w:rPr>
          <w:rFonts w:ascii="Arial" w:hAnsi="Arial" w:cs="Arial"/>
          <w:sz w:val="24"/>
          <w:szCs w:val="24"/>
        </w:rPr>
        <w:t xml:space="preserve"> y el </w:t>
      </w:r>
      <w:r w:rsidR="00E11784" w:rsidRPr="00856C5A">
        <w:rPr>
          <w:rFonts w:ascii="Arial" w:hAnsi="Arial" w:cs="Arial"/>
          <w:sz w:val="24"/>
          <w:szCs w:val="24"/>
        </w:rPr>
        <w:t xml:space="preserve">MAL </w:t>
      </w:r>
      <w:r w:rsidR="00C64586" w:rsidRPr="00856C5A">
        <w:rPr>
          <w:rFonts w:ascii="Arial" w:hAnsi="Arial" w:cs="Arial"/>
          <w:sz w:val="24"/>
          <w:szCs w:val="24"/>
        </w:rPr>
        <w:t>manejo de</w:t>
      </w:r>
      <w:r w:rsidR="00A24652" w:rsidRPr="00856C5A">
        <w:rPr>
          <w:rFonts w:ascii="Arial" w:hAnsi="Arial" w:cs="Arial"/>
          <w:sz w:val="24"/>
          <w:szCs w:val="24"/>
        </w:rPr>
        <w:t xml:space="preserve"> la infección, entre otros.</w:t>
      </w:r>
      <w:r w:rsidR="00A24652" w:rsidRPr="00856C5A">
        <w:rPr>
          <w:rFonts w:ascii="Arial" w:hAnsi="Arial" w:cs="Arial"/>
          <w:sz w:val="24"/>
          <w:szCs w:val="24"/>
          <w:vertAlign w:val="superscript"/>
        </w:rPr>
        <w:t>5</w:t>
      </w:r>
    </w:p>
    <w:p w:rsidR="00C64586" w:rsidRPr="00856C5A" w:rsidRDefault="00C64586" w:rsidP="00856C5A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C5A">
        <w:rPr>
          <w:rFonts w:ascii="Arial" w:hAnsi="Arial" w:cs="Arial"/>
          <w:sz w:val="24"/>
          <w:szCs w:val="24"/>
        </w:rPr>
        <w:t>Dentro d</w:t>
      </w:r>
      <w:r w:rsidR="00B57F42" w:rsidRPr="00856C5A">
        <w:rPr>
          <w:rFonts w:ascii="Arial" w:hAnsi="Arial" w:cs="Arial"/>
          <w:sz w:val="24"/>
          <w:szCs w:val="24"/>
        </w:rPr>
        <w:t>e las complicaciones agudas</w:t>
      </w:r>
      <w:r w:rsidRPr="00856C5A">
        <w:rPr>
          <w:rFonts w:ascii="Arial" w:hAnsi="Arial" w:cs="Arial"/>
          <w:sz w:val="24"/>
          <w:szCs w:val="24"/>
        </w:rPr>
        <w:t xml:space="preserve">, se incluye la </w:t>
      </w:r>
      <w:proofErr w:type="spellStart"/>
      <w:r w:rsidRPr="00856C5A">
        <w:rPr>
          <w:rFonts w:ascii="Arial" w:hAnsi="Arial" w:cs="Arial"/>
          <w:sz w:val="24"/>
          <w:szCs w:val="24"/>
        </w:rPr>
        <w:t>pielonefritis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856C5A">
        <w:rPr>
          <w:rFonts w:ascii="Arial" w:hAnsi="Arial" w:cs="Arial"/>
          <w:sz w:val="24"/>
          <w:szCs w:val="24"/>
        </w:rPr>
        <w:t>nefronía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lobar y los abscesos renales como </w:t>
      </w:r>
      <w:proofErr w:type="spellStart"/>
      <w:r w:rsidRPr="00856C5A">
        <w:rPr>
          <w:rFonts w:ascii="Arial" w:hAnsi="Arial" w:cs="Arial"/>
          <w:sz w:val="24"/>
          <w:szCs w:val="24"/>
        </w:rPr>
        <w:t>perirrenales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. Estos dos últimos son poco </w:t>
      </w:r>
      <w:r w:rsidR="00F90600" w:rsidRPr="00856C5A">
        <w:rPr>
          <w:rFonts w:ascii="Arial" w:hAnsi="Arial" w:cs="Arial"/>
          <w:sz w:val="24"/>
          <w:szCs w:val="24"/>
        </w:rPr>
        <w:t>comunes en adultos jóvenes sin factores de riesgo asociados</w:t>
      </w:r>
      <w:r w:rsidRPr="00856C5A">
        <w:rPr>
          <w:rFonts w:ascii="Arial" w:hAnsi="Arial" w:cs="Arial"/>
          <w:sz w:val="24"/>
          <w:szCs w:val="24"/>
        </w:rPr>
        <w:t xml:space="preserve">. </w:t>
      </w:r>
      <w:r w:rsidR="00B57F42" w:rsidRPr="00856C5A">
        <w:rPr>
          <w:rFonts w:ascii="Arial" w:hAnsi="Arial" w:cs="Arial"/>
          <w:sz w:val="24"/>
          <w:szCs w:val="24"/>
        </w:rPr>
        <w:t>Estas complicaciones</w:t>
      </w:r>
      <w:r w:rsidR="00931B6D" w:rsidRPr="00856C5A">
        <w:rPr>
          <w:rFonts w:ascii="Arial" w:hAnsi="Arial" w:cs="Arial"/>
          <w:sz w:val="24"/>
          <w:szCs w:val="24"/>
        </w:rPr>
        <w:t xml:space="preserve"> no se asocian a grupos poblacionales o razas específicas y </w:t>
      </w:r>
      <w:r w:rsidR="00931B6D" w:rsidRPr="00856C5A">
        <w:rPr>
          <w:rFonts w:ascii="Arial" w:hAnsi="Arial" w:cs="Arial"/>
          <w:sz w:val="24"/>
          <w:szCs w:val="24"/>
        </w:rPr>
        <w:lastRenderedPageBreak/>
        <w:t>clínicamente su comportamie</w:t>
      </w:r>
      <w:r w:rsidR="00745B2B" w:rsidRPr="00856C5A">
        <w:rPr>
          <w:rFonts w:ascii="Arial" w:hAnsi="Arial" w:cs="Arial"/>
          <w:sz w:val="24"/>
          <w:szCs w:val="24"/>
        </w:rPr>
        <w:t xml:space="preserve">nto puede ser indistinguible de </w:t>
      </w:r>
      <w:r w:rsidR="002F4D24" w:rsidRPr="00856C5A">
        <w:rPr>
          <w:rFonts w:ascii="Arial" w:hAnsi="Arial" w:cs="Arial"/>
          <w:sz w:val="24"/>
          <w:szCs w:val="24"/>
        </w:rPr>
        <w:t xml:space="preserve"> </w:t>
      </w:r>
      <w:r w:rsidR="00931B6D" w:rsidRPr="00856C5A">
        <w:rPr>
          <w:rFonts w:ascii="Arial" w:hAnsi="Arial" w:cs="Arial"/>
          <w:sz w:val="24"/>
          <w:szCs w:val="24"/>
        </w:rPr>
        <w:t>procesos inflamatorios abdominales o incluso tumorales</w:t>
      </w:r>
      <w:r w:rsidR="00561FAB" w:rsidRPr="00856C5A">
        <w:rPr>
          <w:rFonts w:ascii="Arial" w:hAnsi="Arial" w:cs="Arial"/>
          <w:sz w:val="24"/>
          <w:szCs w:val="24"/>
        </w:rPr>
        <w:t>.</w:t>
      </w:r>
      <w:r w:rsidR="00D33639" w:rsidRPr="00856C5A">
        <w:rPr>
          <w:rFonts w:ascii="Arial" w:hAnsi="Arial" w:cs="Arial"/>
          <w:sz w:val="24"/>
          <w:szCs w:val="24"/>
          <w:vertAlign w:val="superscript"/>
        </w:rPr>
        <w:t>6</w:t>
      </w:r>
    </w:p>
    <w:p w:rsidR="00931B6D" w:rsidRPr="00856C5A" w:rsidRDefault="00931B6D" w:rsidP="00856C5A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C5A">
        <w:rPr>
          <w:rFonts w:ascii="Arial" w:hAnsi="Arial" w:cs="Arial"/>
          <w:sz w:val="24"/>
          <w:szCs w:val="24"/>
        </w:rPr>
        <w:t>El avance en los estudios de imágenes permite realizar un mejor abordaje de estos pacientes, lo que genera manejos más oportunos con mejores desenlaces.</w:t>
      </w:r>
      <w:r w:rsidR="00DF15DA" w:rsidRPr="00856C5A">
        <w:rPr>
          <w:rFonts w:ascii="Arial" w:hAnsi="Arial" w:cs="Arial"/>
          <w:sz w:val="24"/>
          <w:szCs w:val="24"/>
          <w:vertAlign w:val="superscript"/>
        </w:rPr>
        <w:t>5</w:t>
      </w:r>
    </w:p>
    <w:p w:rsidR="00D33639" w:rsidRPr="00856C5A" w:rsidRDefault="00D45002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>El objetivo del presente trabajo es exponer</w:t>
      </w:r>
      <w:r w:rsidR="00931B6D" w:rsidRPr="00856C5A">
        <w:rPr>
          <w:rFonts w:ascii="Arial" w:hAnsi="Arial" w:cs="Arial"/>
          <w:sz w:val="24"/>
          <w:szCs w:val="24"/>
        </w:rPr>
        <w:t xml:space="preserve"> el caso de un </w:t>
      </w:r>
      <w:r w:rsidRPr="00856C5A">
        <w:rPr>
          <w:rFonts w:ascii="Arial" w:hAnsi="Arial" w:cs="Arial"/>
          <w:sz w:val="24"/>
          <w:szCs w:val="24"/>
        </w:rPr>
        <w:t>adulto joven</w:t>
      </w:r>
      <w:r w:rsidR="00931B6D" w:rsidRPr="00856C5A">
        <w:rPr>
          <w:rFonts w:ascii="Arial" w:hAnsi="Arial" w:cs="Arial"/>
          <w:sz w:val="24"/>
          <w:szCs w:val="24"/>
        </w:rPr>
        <w:t xml:space="preserve"> con diagnóstico de absceso renal </w:t>
      </w:r>
      <w:r w:rsidR="00D33639" w:rsidRPr="00856C5A">
        <w:rPr>
          <w:rFonts w:ascii="Arial" w:hAnsi="Arial" w:cs="Arial"/>
          <w:sz w:val="24"/>
          <w:szCs w:val="24"/>
        </w:rPr>
        <w:t xml:space="preserve">como complicación de una ITU </w:t>
      </w:r>
      <w:r w:rsidRPr="00856C5A">
        <w:rPr>
          <w:rFonts w:ascii="Arial" w:hAnsi="Arial" w:cs="Arial"/>
          <w:sz w:val="24"/>
          <w:szCs w:val="24"/>
        </w:rPr>
        <w:t xml:space="preserve">sin presencia de factores obstructivos asociados, el cual fue atendido en nuestro </w:t>
      </w:r>
      <w:r w:rsidR="00931B6D" w:rsidRPr="00856C5A">
        <w:rPr>
          <w:rFonts w:ascii="Arial" w:hAnsi="Arial" w:cs="Arial"/>
          <w:sz w:val="24"/>
          <w:szCs w:val="24"/>
        </w:rPr>
        <w:t>c</w:t>
      </w:r>
      <w:r w:rsidRPr="00856C5A">
        <w:rPr>
          <w:rFonts w:ascii="Arial" w:hAnsi="Arial" w:cs="Arial"/>
          <w:sz w:val="24"/>
          <w:szCs w:val="24"/>
        </w:rPr>
        <w:t xml:space="preserve">entro hospitalario, </w:t>
      </w:r>
      <w:r w:rsidR="00931B6D" w:rsidRPr="00856C5A">
        <w:rPr>
          <w:rFonts w:ascii="Arial" w:hAnsi="Arial" w:cs="Arial"/>
          <w:sz w:val="24"/>
          <w:szCs w:val="24"/>
        </w:rPr>
        <w:t xml:space="preserve">con el fin de incluir esta patología dentro de las posibilidades diagnósticas </w:t>
      </w:r>
      <w:r w:rsidRPr="00856C5A">
        <w:rPr>
          <w:rFonts w:ascii="Arial" w:hAnsi="Arial" w:cs="Arial"/>
          <w:sz w:val="24"/>
          <w:szCs w:val="24"/>
        </w:rPr>
        <w:t xml:space="preserve">a pensar, así como </w:t>
      </w:r>
      <w:r w:rsidR="00D33639" w:rsidRPr="00856C5A">
        <w:rPr>
          <w:rFonts w:ascii="Arial" w:hAnsi="Arial" w:cs="Arial"/>
          <w:sz w:val="24"/>
          <w:szCs w:val="24"/>
        </w:rPr>
        <w:t>su diferenciación de otros procesos infecciosos renales ya que requiere de un tratamiento más agresivo y prolongado asociado a un seguimiento estrecho ya que sus consecuencias pueden ser muy graves.</w:t>
      </w:r>
    </w:p>
    <w:p w:rsidR="001D1865" w:rsidRPr="00856C5A" w:rsidRDefault="00A24652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6C5A">
        <w:rPr>
          <w:rFonts w:ascii="Arial" w:hAnsi="Arial" w:cs="Arial"/>
          <w:b/>
          <w:sz w:val="24"/>
          <w:szCs w:val="24"/>
        </w:rPr>
        <w:t>MÉTODO</w:t>
      </w:r>
    </w:p>
    <w:p w:rsidR="00C663AB" w:rsidRPr="00856C5A" w:rsidRDefault="00C663AB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>Presentación de caso clínico de absceso renal como complicación de una ITU, que se ate</w:t>
      </w:r>
      <w:r w:rsidR="00D219AE" w:rsidRPr="00856C5A">
        <w:rPr>
          <w:rFonts w:ascii="Arial" w:hAnsi="Arial" w:cs="Arial"/>
          <w:sz w:val="24"/>
          <w:szCs w:val="24"/>
        </w:rPr>
        <w:t>n</w:t>
      </w:r>
      <w:r w:rsidRPr="00856C5A">
        <w:rPr>
          <w:rFonts w:ascii="Arial" w:hAnsi="Arial" w:cs="Arial"/>
          <w:sz w:val="24"/>
          <w:szCs w:val="24"/>
        </w:rPr>
        <w:t>dió en el Hospital Provincial "Camilo Cienfuegos" de Sancti Spíritus.</w:t>
      </w:r>
    </w:p>
    <w:p w:rsidR="001D1865" w:rsidRPr="00856C5A" w:rsidRDefault="00A24652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6C5A">
        <w:rPr>
          <w:rFonts w:ascii="Arial" w:hAnsi="Arial" w:cs="Arial"/>
          <w:b/>
          <w:sz w:val="24"/>
          <w:szCs w:val="24"/>
        </w:rPr>
        <w:t>DESARROLLO</w:t>
      </w:r>
    </w:p>
    <w:p w:rsidR="003D30E9" w:rsidRPr="00856C5A" w:rsidRDefault="00A24652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6C5A">
        <w:rPr>
          <w:rFonts w:ascii="Arial" w:hAnsi="Arial" w:cs="Arial"/>
          <w:b/>
          <w:sz w:val="24"/>
          <w:szCs w:val="24"/>
        </w:rPr>
        <w:t xml:space="preserve">CASO CLÍNICO: </w:t>
      </w:r>
      <w:r w:rsidR="00BF1B2D" w:rsidRPr="00856C5A">
        <w:rPr>
          <w:rFonts w:ascii="Arial" w:hAnsi="Arial" w:cs="Arial"/>
          <w:sz w:val="24"/>
          <w:szCs w:val="24"/>
        </w:rPr>
        <w:t>Paciente masculino</w:t>
      </w:r>
      <w:r w:rsidR="008E667E" w:rsidRPr="00856C5A">
        <w:rPr>
          <w:rFonts w:ascii="Arial" w:hAnsi="Arial" w:cs="Arial"/>
          <w:sz w:val="24"/>
          <w:szCs w:val="24"/>
        </w:rPr>
        <w:t>, etnia caucásica,</w:t>
      </w:r>
      <w:r w:rsidR="00BF1B2D" w:rsidRPr="00856C5A">
        <w:rPr>
          <w:rFonts w:ascii="Arial" w:hAnsi="Arial" w:cs="Arial"/>
          <w:sz w:val="24"/>
          <w:szCs w:val="24"/>
        </w:rPr>
        <w:t xml:space="preserve"> de 21 años de edad</w:t>
      </w:r>
      <w:r w:rsidR="008E667E" w:rsidRPr="00856C5A">
        <w:rPr>
          <w:rFonts w:ascii="Arial" w:hAnsi="Arial" w:cs="Arial"/>
          <w:sz w:val="24"/>
          <w:szCs w:val="24"/>
        </w:rPr>
        <w:t>,</w:t>
      </w:r>
      <w:r w:rsidR="00BF1B2D" w:rsidRPr="00856C5A">
        <w:rPr>
          <w:rFonts w:ascii="Arial" w:hAnsi="Arial" w:cs="Arial"/>
          <w:sz w:val="24"/>
          <w:szCs w:val="24"/>
        </w:rPr>
        <w:t xml:space="preserve"> con antecedentes de salud anterior que acude a consulta por present</w:t>
      </w:r>
      <w:r w:rsidR="003D30E9" w:rsidRPr="00856C5A">
        <w:rPr>
          <w:rFonts w:ascii="Arial" w:hAnsi="Arial" w:cs="Arial"/>
          <w:sz w:val="24"/>
          <w:szCs w:val="24"/>
        </w:rPr>
        <w:t>ar cuadro febril de 38°</w:t>
      </w:r>
      <w:r w:rsidR="00BF1B2D" w:rsidRPr="00856C5A">
        <w:rPr>
          <w:rFonts w:ascii="Arial" w:hAnsi="Arial" w:cs="Arial"/>
          <w:sz w:val="24"/>
          <w:szCs w:val="24"/>
        </w:rPr>
        <w:t xml:space="preserve">C a 39°C de tres días de evolución, </w:t>
      </w:r>
      <w:r w:rsidR="003D30E9" w:rsidRPr="00856C5A">
        <w:rPr>
          <w:rFonts w:ascii="Arial" w:hAnsi="Arial" w:cs="Arial"/>
          <w:sz w:val="24"/>
          <w:szCs w:val="24"/>
        </w:rPr>
        <w:t>pérdida del apetito y toma del estado general. Además presentó</w:t>
      </w:r>
      <w:r w:rsidR="0056703B" w:rsidRPr="00856C5A">
        <w:rPr>
          <w:rFonts w:ascii="Arial" w:hAnsi="Arial" w:cs="Arial"/>
          <w:sz w:val="24"/>
          <w:szCs w:val="24"/>
        </w:rPr>
        <w:t xml:space="preserve"> dolor lumbar y</w:t>
      </w:r>
      <w:r w:rsidR="00BF1B2D" w:rsidRPr="00856C5A">
        <w:rPr>
          <w:rFonts w:ascii="Arial" w:hAnsi="Arial" w:cs="Arial"/>
          <w:sz w:val="24"/>
          <w:szCs w:val="24"/>
        </w:rPr>
        <w:t xml:space="preserve"> síntomas disúricos</w:t>
      </w:r>
      <w:r w:rsidR="003D30E9" w:rsidRPr="00856C5A">
        <w:rPr>
          <w:rFonts w:ascii="Arial" w:hAnsi="Arial" w:cs="Arial"/>
          <w:sz w:val="24"/>
          <w:szCs w:val="24"/>
        </w:rPr>
        <w:t xml:space="preserve"> dados por dolor y ardor al orinar</w:t>
      </w:r>
      <w:r w:rsidR="00BF1B2D" w:rsidRPr="00856C5A">
        <w:rPr>
          <w:rFonts w:ascii="Arial" w:hAnsi="Arial" w:cs="Arial"/>
          <w:sz w:val="24"/>
          <w:szCs w:val="24"/>
        </w:rPr>
        <w:t xml:space="preserve">. </w:t>
      </w:r>
    </w:p>
    <w:p w:rsidR="00AA4595" w:rsidRPr="00856C5A" w:rsidRDefault="00BF1B2D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 xml:space="preserve">Se </w:t>
      </w:r>
      <w:r w:rsidR="003D30E9" w:rsidRPr="00856C5A">
        <w:rPr>
          <w:rFonts w:ascii="Arial" w:hAnsi="Arial" w:cs="Arial"/>
          <w:sz w:val="24"/>
          <w:szCs w:val="24"/>
        </w:rPr>
        <w:t xml:space="preserve">diagnostica infección </w:t>
      </w:r>
      <w:r w:rsidR="00A4088F" w:rsidRPr="00856C5A">
        <w:rPr>
          <w:rFonts w:ascii="Arial" w:hAnsi="Arial" w:cs="Arial"/>
          <w:sz w:val="24"/>
          <w:szCs w:val="24"/>
        </w:rPr>
        <w:t>del tracto urinario y se manejó</w:t>
      </w:r>
      <w:r w:rsidR="003D30E9" w:rsidRPr="00856C5A">
        <w:rPr>
          <w:rFonts w:ascii="Arial" w:hAnsi="Arial" w:cs="Arial"/>
          <w:sz w:val="24"/>
          <w:szCs w:val="24"/>
        </w:rPr>
        <w:t xml:space="preserve"> de forma ambulatoria con amoxicilina.</w:t>
      </w:r>
      <w:r w:rsidRPr="00856C5A">
        <w:rPr>
          <w:rFonts w:ascii="Arial" w:hAnsi="Arial" w:cs="Arial"/>
          <w:sz w:val="24"/>
          <w:szCs w:val="24"/>
        </w:rPr>
        <w:t xml:space="preserve"> </w:t>
      </w:r>
      <w:r w:rsidR="00A4088F" w:rsidRPr="00856C5A">
        <w:rPr>
          <w:rFonts w:ascii="Arial" w:hAnsi="Arial" w:cs="Arial"/>
          <w:sz w:val="24"/>
          <w:szCs w:val="24"/>
        </w:rPr>
        <w:t>Tres días después reconsulta a nivel hospitalario por persistencia de los mismos síntomas</w:t>
      </w:r>
      <w:r w:rsidR="00987D68" w:rsidRPr="00856C5A">
        <w:rPr>
          <w:rFonts w:ascii="Arial" w:hAnsi="Arial" w:cs="Arial"/>
          <w:sz w:val="24"/>
          <w:szCs w:val="24"/>
        </w:rPr>
        <w:t>, d</w:t>
      </w:r>
      <w:r w:rsidR="00A4088F" w:rsidRPr="00856C5A">
        <w:rPr>
          <w:rFonts w:ascii="Arial" w:hAnsi="Arial" w:cs="Arial"/>
          <w:sz w:val="24"/>
          <w:szCs w:val="24"/>
        </w:rPr>
        <w:t xml:space="preserve">urante su </w:t>
      </w:r>
      <w:r w:rsidR="00987D68" w:rsidRPr="00856C5A">
        <w:rPr>
          <w:rFonts w:ascii="Arial" w:hAnsi="Arial" w:cs="Arial"/>
          <w:sz w:val="24"/>
          <w:szCs w:val="24"/>
        </w:rPr>
        <w:t>examen físico</w:t>
      </w:r>
      <w:r w:rsidR="00A4088F" w:rsidRPr="00856C5A">
        <w:rPr>
          <w:rFonts w:ascii="Arial" w:hAnsi="Arial" w:cs="Arial"/>
          <w:sz w:val="24"/>
          <w:szCs w:val="24"/>
        </w:rPr>
        <w:t xml:space="preserve"> se encontraba febril y taquicárdico, con palidez cutáneo mucosa y dolor abdominal tanto a la palpación superficial como profund</w:t>
      </w:r>
      <w:r w:rsidR="00B35FC5" w:rsidRPr="00856C5A">
        <w:rPr>
          <w:rFonts w:ascii="Arial" w:hAnsi="Arial" w:cs="Arial"/>
          <w:sz w:val="24"/>
          <w:szCs w:val="24"/>
        </w:rPr>
        <w:t xml:space="preserve">a en todos los cuadrantes, </w:t>
      </w:r>
      <w:r w:rsidR="00A4088F" w:rsidRPr="00856C5A">
        <w:rPr>
          <w:rFonts w:ascii="Arial" w:hAnsi="Arial" w:cs="Arial"/>
          <w:sz w:val="24"/>
          <w:szCs w:val="24"/>
        </w:rPr>
        <w:t xml:space="preserve">sin </w:t>
      </w:r>
      <w:r w:rsidR="00883DC8" w:rsidRPr="00856C5A">
        <w:rPr>
          <w:rFonts w:ascii="Arial" w:hAnsi="Arial" w:cs="Arial"/>
          <w:sz w:val="24"/>
          <w:szCs w:val="24"/>
        </w:rPr>
        <w:t xml:space="preserve">signos de </w:t>
      </w:r>
      <w:r w:rsidR="00A4088F" w:rsidRPr="00856C5A">
        <w:rPr>
          <w:rFonts w:ascii="Arial" w:hAnsi="Arial" w:cs="Arial"/>
          <w:sz w:val="24"/>
          <w:szCs w:val="24"/>
        </w:rPr>
        <w:t>reacción peritoneal</w:t>
      </w:r>
      <w:r w:rsidR="007A227A" w:rsidRPr="00856C5A">
        <w:rPr>
          <w:rFonts w:ascii="Arial" w:hAnsi="Arial" w:cs="Arial"/>
          <w:sz w:val="24"/>
          <w:szCs w:val="24"/>
        </w:rPr>
        <w:t xml:space="preserve">, además de </w:t>
      </w:r>
      <w:r w:rsidR="004E62C1" w:rsidRPr="00856C5A">
        <w:rPr>
          <w:rFonts w:ascii="Arial" w:hAnsi="Arial" w:cs="Arial"/>
          <w:sz w:val="24"/>
          <w:szCs w:val="24"/>
        </w:rPr>
        <w:t xml:space="preserve">prueba de </w:t>
      </w:r>
      <w:r w:rsidR="007A227A" w:rsidRPr="00856C5A">
        <w:rPr>
          <w:rFonts w:ascii="Arial" w:hAnsi="Arial" w:cs="Arial"/>
          <w:sz w:val="24"/>
          <w:szCs w:val="24"/>
        </w:rPr>
        <w:t>puño percusión dolorosa del lado izquierdo</w:t>
      </w:r>
      <w:r w:rsidR="00A4088F" w:rsidRPr="00856C5A">
        <w:rPr>
          <w:rFonts w:ascii="Arial" w:hAnsi="Arial" w:cs="Arial"/>
          <w:sz w:val="24"/>
          <w:szCs w:val="24"/>
        </w:rPr>
        <w:t xml:space="preserve">. </w:t>
      </w:r>
      <w:r w:rsidR="00E270DC" w:rsidRPr="00856C5A">
        <w:rPr>
          <w:rFonts w:ascii="Arial" w:hAnsi="Arial" w:cs="Arial"/>
          <w:sz w:val="24"/>
          <w:szCs w:val="24"/>
        </w:rPr>
        <w:t>Se procedió a realizar exámenes</w:t>
      </w:r>
      <w:r w:rsidR="00122FBC" w:rsidRPr="00856C5A">
        <w:rPr>
          <w:rFonts w:ascii="Arial" w:hAnsi="Arial" w:cs="Arial"/>
          <w:sz w:val="24"/>
          <w:szCs w:val="24"/>
        </w:rPr>
        <w:t xml:space="preserve"> de laboratorio  tales como </w:t>
      </w:r>
      <w:r w:rsidR="00E270DC" w:rsidRPr="00856C5A">
        <w:rPr>
          <w:rFonts w:ascii="Arial" w:hAnsi="Arial" w:cs="Arial"/>
          <w:sz w:val="24"/>
          <w:szCs w:val="24"/>
        </w:rPr>
        <w:t>hemograma, proteína c reactiva</w:t>
      </w:r>
      <w:r w:rsidR="00122FBC" w:rsidRPr="00856C5A">
        <w:rPr>
          <w:rFonts w:ascii="Arial" w:hAnsi="Arial" w:cs="Arial"/>
          <w:sz w:val="24"/>
          <w:szCs w:val="24"/>
        </w:rPr>
        <w:t xml:space="preserve"> y</w:t>
      </w:r>
      <w:r w:rsidR="007A227A" w:rsidRPr="00856C5A">
        <w:rPr>
          <w:rFonts w:ascii="Arial" w:hAnsi="Arial" w:cs="Arial"/>
          <w:sz w:val="24"/>
          <w:szCs w:val="24"/>
        </w:rPr>
        <w:t xml:space="preserve"> p</w:t>
      </w:r>
      <w:r w:rsidR="00122FBC" w:rsidRPr="00856C5A">
        <w:rPr>
          <w:rFonts w:ascii="Arial" w:hAnsi="Arial" w:cs="Arial"/>
          <w:sz w:val="24"/>
          <w:szCs w:val="24"/>
        </w:rPr>
        <w:t xml:space="preserve">arcial de orina. </w:t>
      </w:r>
      <w:r w:rsidR="00E270DC" w:rsidRPr="00856C5A">
        <w:rPr>
          <w:rFonts w:ascii="Arial" w:hAnsi="Arial" w:cs="Arial"/>
          <w:sz w:val="24"/>
          <w:szCs w:val="24"/>
        </w:rPr>
        <w:t xml:space="preserve"> </w:t>
      </w:r>
      <w:r w:rsidR="00122FBC" w:rsidRPr="00856C5A">
        <w:rPr>
          <w:rFonts w:ascii="Arial" w:hAnsi="Arial" w:cs="Arial"/>
          <w:sz w:val="24"/>
          <w:szCs w:val="24"/>
        </w:rPr>
        <w:t>Con l</w:t>
      </w:r>
      <w:r w:rsidR="00090FA1" w:rsidRPr="00856C5A">
        <w:rPr>
          <w:rFonts w:ascii="Arial" w:hAnsi="Arial" w:cs="Arial"/>
          <w:sz w:val="24"/>
          <w:szCs w:val="24"/>
        </w:rPr>
        <w:t xml:space="preserve">os resultados de las </w:t>
      </w:r>
      <w:r w:rsidR="00090FA1" w:rsidRPr="00856C5A">
        <w:rPr>
          <w:rFonts w:ascii="Arial" w:hAnsi="Arial" w:cs="Arial"/>
          <w:sz w:val="24"/>
          <w:szCs w:val="24"/>
        </w:rPr>
        <w:lastRenderedPageBreak/>
        <w:t>pruebas de laboratorio</w:t>
      </w:r>
      <w:r w:rsidR="00122FBC" w:rsidRPr="00856C5A">
        <w:rPr>
          <w:rFonts w:ascii="Arial" w:hAnsi="Arial" w:cs="Arial"/>
          <w:sz w:val="24"/>
          <w:szCs w:val="24"/>
        </w:rPr>
        <w:t xml:space="preserve"> se confirma el diagnostico de infección urinaria </w:t>
      </w:r>
      <w:r w:rsidR="006114BD" w:rsidRPr="00856C5A">
        <w:rPr>
          <w:rFonts w:ascii="Arial" w:hAnsi="Arial" w:cs="Arial"/>
          <w:sz w:val="24"/>
          <w:szCs w:val="24"/>
        </w:rPr>
        <w:t>y teniendo en cuenta la toma</w:t>
      </w:r>
      <w:r w:rsidR="008A1798" w:rsidRPr="00856C5A">
        <w:rPr>
          <w:rFonts w:ascii="Arial" w:hAnsi="Arial" w:cs="Arial"/>
          <w:sz w:val="24"/>
          <w:szCs w:val="24"/>
        </w:rPr>
        <w:t xml:space="preserve"> del estado</w:t>
      </w:r>
      <w:r w:rsidR="006114BD" w:rsidRPr="00856C5A">
        <w:rPr>
          <w:rFonts w:ascii="Arial" w:hAnsi="Arial" w:cs="Arial"/>
          <w:sz w:val="24"/>
          <w:szCs w:val="24"/>
        </w:rPr>
        <w:t xml:space="preserve"> general del paciente</w:t>
      </w:r>
      <w:r w:rsidR="00090FA1" w:rsidRPr="00856C5A">
        <w:rPr>
          <w:rFonts w:ascii="Arial" w:hAnsi="Arial" w:cs="Arial"/>
          <w:sz w:val="24"/>
          <w:szCs w:val="24"/>
        </w:rPr>
        <w:t xml:space="preserve"> </w:t>
      </w:r>
      <w:r w:rsidR="00AA4595" w:rsidRPr="00856C5A">
        <w:rPr>
          <w:rFonts w:ascii="Arial" w:hAnsi="Arial" w:cs="Arial"/>
          <w:sz w:val="24"/>
          <w:szCs w:val="24"/>
        </w:rPr>
        <w:t xml:space="preserve">y la no respuesta al tratamiento inicial </w:t>
      </w:r>
      <w:r w:rsidR="00090FA1" w:rsidRPr="00856C5A">
        <w:rPr>
          <w:rFonts w:ascii="Arial" w:hAnsi="Arial" w:cs="Arial"/>
          <w:sz w:val="24"/>
          <w:szCs w:val="24"/>
        </w:rPr>
        <w:t xml:space="preserve">se decidió </w:t>
      </w:r>
      <w:r w:rsidR="00122FBC" w:rsidRPr="00856C5A">
        <w:rPr>
          <w:rFonts w:ascii="Arial" w:hAnsi="Arial" w:cs="Arial"/>
          <w:sz w:val="24"/>
          <w:szCs w:val="24"/>
        </w:rPr>
        <w:t xml:space="preserve">su ingreso en la sala de urología para iniciar tratamiento </w:t>
      </w:r>
      <w:r w:rsidR="006114BD" w:rsidRPr="00856C5A">
        <w:rPr>
          <w:rFonts w:ascii="Arial" w:hAnsi="Arial" w:cs="Arial"/>
          <w:sz w:val="24"/>
          <w:szCs w:val="24"/>
        </w:rPr>
        <w:t xml:space="preserve">antibiótico del tipo de la ceftriaxona más metronidazol, no sin antes </w:t>
      </w:r>
      <w:r w:rsidR="00090FA1" w:rsidRPr="00856C5A">
        <w:rPr>
          <w:rFonts w:ascii="Arial" w:hAnsi="Arial" w:cs="Arial"/>
          <w:sz w:val="24"/>
          <w:szCs w:val="24"/>
        </w:rPr>
        <w:t xml:space="preserve">llevar a cabo otros estudios complementarios como </w:t>
      </w:r>
      <w:r w:rsidR="00AA4595" w:rsidRPr="00856C5A">
        <w:rPr>
          <w:rFonts w:ascii="Arial" w:hAnsi="Arial" w:cs="Arial"/>
          <w:sz w:val="24"/>
          <w:szCs w:val="24"/>
        </w:rPr>
        <w:t>la toma de un urocultivo y</w:t>
      </w:r>
      <w:r w:rsidR="00122FBC" w:rsidRPr="00856C5A">
        <w:rPr>
          <w:rFonts w:ascii="Arial" w:hAnsi="Arial" w:cs="Arial"/>
          <w:sz w:val="24"/>
          <w:szCs w:val="24"/>
        </w:rPr>
        <w:t xml:space="preserve"> </w:t>
      </w:r>
      <w:r w:rsidR="008A1798" w:rsidRPr="00856C5A">
        <w:rPr>
          <w:rFonts w:ascii="Arial" w:hAnsi="Arial" w:cs="Arial"/>
          <w:sz w:val="24"/>
          <w:szCs w:val="24"/>
        </w:rPr>
        <w:t>exámenes de función renal, este último</w:t>
      </w:r>
      <w:r w:rsidR="00AA4595" w:rsidRPr="00856C5A">
        <w:rPr>
          <w:rFonts w:ascii="Arial" w:hAnsi="Arial" w:cs="Arial"/>
          <w:sz w:val="24"/>
          <w:szCs w:val="24"/>
        </w:rPr>
        <w:t xml:space="preserve"> </w:t>
      </w:r>
      <w:r w:rsidR="00090FA1" w:rsidRPr="00856C5A">
        <w:rPr>
          <w:rFonts w:ascii="Arial" w:hAnsi="Arial" w:cs="Arial"/>
          <w:sz w:val="24"/>
          <w:szCs w:val="24"/>
        </w:rPr>
        <w:t>estuvo dentro de límites normales</w:t>
      </w:r>
      <w:r w:rsidR="00AA4595" w:rsidRPr="00856C5A">
        <w:rPr>
          <w:rFonts w:ascii="Arial" w:hAnsi="Arial" w:cs="Arial"/>
          <w:sz w:val="24"/>
          <w:szCs w:val="24"/>
        </w:rPr>
        <w:t>.</w:t>
      </w:r>
      <w:r w:rsidR="00090FA1" w:rsidRPr="00856C5A">
        <w:rPr>
          <w:rFonts w:ascii="Arial" w:hAnsi="Arial" w:cs="Arial"/>
          <w:sz w:val="24"/>
          <w:szCs w:val="24"/>
        </w:rPr>
        <w:t xml:space="preserve"> </w:t>
      </w:r>
      <w:r w:rsidR="00AA4595" w:rsidRPr="00856C5A">
        <w:rPr>
          <w:rFonts w:ascii="Arial" w:hAnsi="Arial" w:cs="Arial"/>
          <w:sz w:val="24"/>
          <w:szCs w:val="24"/>
        </w:rPr>
        <w:t>Se indicaron además estudios imagenológicos:</w:t>
      </w:r>
    </w:p>
    <w:p w:rsidR="00C663AB" w:rsidRPr="00856C5A" w:rsidRDefault="00AA4595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b/>
          <w:sz w:val="24"/>
          <w:szCs w:val="24"/>
        </w:rPr>
        <w:t>Ecografía renal:</w:t>
      </w:r>
      <w:r w:rsidRPr="00856C5A">
        <w:rPr>
          <w:rFonts w:ascii="Arial" w:hAnsi="Arial" w:cs="Arial"/>
          <w:sz w:val="24"/>
          <w:szCs w:val="24"/>
        </w:rPr>
        <w:t xml:space="preserve"> R</w:t>
      </w:r>
      <w:r w:rsidR="00090FA1" w:rsidRPr="00856C5A">
        <w:rPr>
          <w:rFonts w:ascii="Arial" w:hAnsi="Arial" w:cs="Arial"/>
          <w:sz w:val="24"/>
          <w:szCs w:val="24"/>
        </w:rPr>
        <w:t xml:space="preserve">eveló </w:t>
      </w:r>
      <w:r w:rsidR="00D55429" w:rsidRPr="00856C5A">
        <w:rPr>
          <w:rFonts w:ascii="Arial" w:hAnsi="Arial" w:cs="Arial"/>
          <w:sz w:val="24"/>
          <w:szCs w:val="24"/>
        </w:rPr>
        <w:t xml:space="preserve"> </w:t>
      </w:r>
      <w:r w:rsidR="00B52EE5" w:rsidRPr="00856C5A">
        <w:rPr>
          <w:rFonts w:ascii="Arial" w:hAnsi="Arial" w:cs="Arial"/>
          <w:sz w:val="24"/>
          <w:szCs w:val="24"/>
        </w:rPr>
        <w:t xml:space="preserve">una imagen situada a nivel del parénquima renal izquierdo hacia su porción </w:t>
      </w:r>
      <w:r w:rsidR="00A1537A" w:rsidRPr="00856C5A">
        <w:rPr>
          <w:rFonts w:ascii="Arial" w:hAnsi="Arial" w:cs="Arial"/>
          <w:sz w:val="24"/>
          <w:szCs w:val="24"/>
        </w:rPr>
        <w:t>superior</w:t>
      </w:r>
      <w:r w:rsidR="00C81216" w:rsidRPr="00856C5A">
        <w:rPr>
          <w:rFonts w:ascii="Arial" w:hAnsi="Arial" w:cs="Arial"/>
          <w:sz w:val="24"/>
          <w:szCs w:val="24"/>
        </w:rPr>
        <w:t>, de forma ovalada, de aspecto complejo, heterogéneo, a predominio ecolúcido en su porción central, con</w:t>
      </w:r>
      <w:r w:rsidR="00B52EE5" w:rsidRPr="00856C5A">
        <w:rPr>
          <w:rFonts w:ascii="Arial" w:hAnsi="Arial" w:cs="Arial"/>
          <w:sz w:val="24"/>
          <w:szCs w:val="24"/>
        </w:rPr>
        <w:t xml:space="preserve"> contornos irregulares que deforma</w:t>
      </w:r>
      <w:r w:rsidR="008A1798" w:rsidRPr="00856C5A">
        <w:rPr>
          <w:rFonts w:ascii="Arial" w:hAnsi="Arial" w:cs="Arial"/>
          <w:sz w:val="24"/>
          <w:szCs w:val="24"/>
        </w:rPr>
        <w:t>ba</w:t>
      </w:r>
      <w:r w:rsidR="00B52EE5" w:rsidRPr="00856C5A">
        <w:rPr>
          <w:rFonts w:ascii="Arial" w:hAnsi="Arial" w:cs="Arial"/>
          <w:sz w:val="24"/>
          <w:szCs w:val="24"/>
        </w:rPr>
        <w:t xml:space="preserve"> la anatomía </w:t>
      </w:r>
      <w:r w:rsidR="00C81216" w:rsidRPr="00856C5A">
        <w:rPr>
          <w:rFonts w:ascii="Arial" w:hAnsi="Arial" w:cs="Arial"/>
          <w:sz w:val="24"/>
          <w:szCs w:val="24"/>
        </w:rPr>
        <w:t>normal del órgano, que mide 34 x 21mm.</w:t>
      </w:r>
      <w:r w:rsidRPr="00856C5A">
        <w:rPr>
          <w:rFonts w:ascii="Arial" w:hAnsi="Arial" w:cs="Arial"/>
          <w:sz w:val="24"/>
          <w:szCs w:val="24"/>
        </w:rPr>
        <w:t xml:space="preserve"> </w:t>
      </w:r>
    </w:p>
    <w:p w:rsidR="006114BD" w:rsidRPr="00856C5A" w:rsidRDefault="00AA4595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6C5A">
        <w:rPr>
          <w:rFonts w:ascii="Arial" w:hAnsi="Arial" w:cs="Arial"/>
          <w:b/>
          <w:sz w:val="24"/>
          <w:szCs w:val="24"/>
        </w:rPr>
        <w:t>Figura 1</w:t>
      </w:r>
      <w:r w:rsidR="003879DA" w:rsidRPr="00856C5A">
        <w:rPr>
          <w:rFonts w:ascii="Arial" w:hAnsi="Arial" w:cs="Arial"/>
          <w:b/>
          <w:sz w:val="24"/>
          <w:szCs w:val="24"/>
        </w:rPr>
        <w:t xml:space="preserve">A                                                     </w:t>
      </w:r>
      <w:r w:rsidR="00AA3D69" w:rsidRPr="00856C5A">
        <w:rPr>
          <w:rFonts w:ascii="Arial" w:hAnsi="Arial" w:cs="Arial"/>
          <w:b/>
          <w:sz w:val="24"/>
          <w:szCs w:val="24"/>
        </w:rPr>
        <w:t xml:space="preserve">  </w:t>
      </w:r>
      <w:r w:rsidR="003879DA" w:rsidRPr="00856C5A">
        <w:rPr>
          <w:rFonts w:ascii="Arial" w:hAnsi="Arial" w:cs="Arial"/>
          <w:b/>
          <w:sz w:val="24"/>
          <w:szCs w:val="24"/>
        </w:rPr>
        <w:t xml:space="preserve"> Figura 1B</w:t>
      </w:r>
    </w:p>
    <w:p w:rsidR="00A1537A" w:rsidRPr="00856C5A" w:rsidRDefault="00A1537A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121B39B8" wp14:editId="39821180">
            <wp:extent cx="2386361" cy="1706137"/>
            <wp:effectExtent l="0" t="0" r="0" b="8890"/>
            <wp:docPr id="1" name="Imagen 1" descr="C:\Users\PC\AppData\Local\Microsoft\Windows\INetCache\Content.Word\IMG-202110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INetCache\Content.Word\IMG-20211019-WA00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16" cy="171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36D" w:rsidRPr="00856C5A">
        <w:rPr>
          <w:rFonts w:ascii="Arial" w:hAnsi="Arial" w:cs="Arial"/>
          <w:sz w:val="24"/>
          <w:szCs w:val="24"/>
        </w:rPr>
        <w:t xml:space="preserve">                 </w:t>
      </w:r>
      <w:r w:rsidRPr="00856C5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4DE6242E" wp14:editId="1106D9E5">
            <wp:extent cx="2252547" cy="1641704"/>
            <wp:effectExtent l="0" t="0" r="0" b="0"/>
            <wp:docPr id="2" name="Imagen 2" descr="C:\Users\PC\AppData\Local\Microsoft\Windows\INetCache\Content.Word\IMG-202110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INetCache\Content.Word\IMG-20211019-WA0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80" cy="165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98" w:rsidRPr="00856C5A" w:rsidRDefault="008A1798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 xml:space="preserve">A partir del resultado de este estudio, y con la sospecha diagnóstica de otra entidad que comprometiera la vida del paciente se decidió realizar una Tomografía Axial Computarizada Renal contrastada, la cual </w:t>
      </w:r>
      <w:r w:rsidR="008E667E" w:rsidRPr="00856C5A">
        <w:rPr>
          <w:rFonts w:ascii="Arial" w:hAnsi="Arial" w:cs="Arial"/>
          <w:sz w:val="24"/>
          <w:szCs w:val="24"/>
        </w:rPr>
        <w:t>confirmó la presencia de un Absceso Renal Izquierdo:</w:t>
      </w:r>
    </w:p>
    <w:p w:rsidR="00D34452" w:rsidRPr="00856C5A" w:rsidRDefault="00AA4595" w:rsidP="00856C5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b/>
          <w:sz w:val="24"/>
          <w:szCs w:val="24"/>
        </w:rPr>
        <w:t>Tomografía axial computarizada (TAC) renal contrastada</w:t>
      </w:r>
      <w:r w:rsidRPr="00856C5A">
        <w:rPr>
          <w:rFonts w:ascii="Arial" w:hAnsi="Arial" w:cs="Arial"/>
          <w:sz w:val="24"/>
          <w:szCs w:val="24"/>
        </w:rPr>
        <w:t xml:space="preserve">: </w:t>
      </w:r>
      <w:r w:rsidR="008E0D63" w:rsidRPr="00856C5A">
        <w:rPr>
          <w:rFonts w:ascii="Arial" w:hAnsi="Arial" w:cs="Arial"/>
          <w:sz w:val="24"/>
          <w:szCs w:val="24"/>
        </w:rPr>
        <w:t xml:space="preserve">Hacia la porción </w:t>
      </w:r>
      <w:r w:rsidR="00A1537A" w:rsidRPr="00856C5A">
        <w:rPr>
          <w:rFonts w:ascii="Arial" w:hAnsi="Arial" w:cs="Arial"/>
          <w:sz w:val="24"/>
          <w:szCs w:val="24"/>
        </w:rPr>
        <w:t>superior d</w:t>
      </w:r>
      <w:r w:rsidR="008E0D63" w:rsidRPr="00856C5A">
        <w:rPr>
          <w:rFonts w:ascii="Arial" w:hAnsi="Arial" w:cs="Arial"/>
          <w:sz w:val="24"/>
          <w:szCs w:val="24"/>
        </w:rPr>
        <w:t xml:space="preserve">el parénquima renal izquierdo se visualiza imagen de contornos irregulares, forma ovalada, que se desplaza hacia la cápsula del órgano, con una densidad variable, compleja, </w:t>
      </w:r>
      <w:r w:rsidR="00F14AA8" w:rsidRPr="00856C5A">
        <w:rPr>
          <w:rFonts w:ascii="Arial" w:hAnsi="Arial" w:cs="Arial"/>
          <w:sz w:val="24"/>
          <w:szCs w:val="24"/>
        </w:rPr>
        <w:t>heterogénea</w:t>
      </w:r>
      <w:r w:rsidR="00A1537A" w:rsidRPr="00856C5A">
        <w:rPr>
          <w:rFonts w:ascii="Arial" w:hAnsi="Arial" w:cs="Arial"/>
          <w:sz w:val="24"/>
          <w:szCs w:val="24"/>
        </w:rPr>
        <w:t>. Mide 51.6 x 35.7</w:t>
      </w:r>
      <w:r w:rsidR="008E0D63" w:rsidRPr="00856C5A">
        <w:rPr>
          <w:rFonts w:ascii="Arial" w:hAnsi="Arial" w:cs="Arial"/>
          <w:sz w:val="24"/>
          <w:szCs w:val="24"/>
        </w:rPr>
        <w:t>mm</w:t>
      </w:r>
      <w:r w:rsidR="00A1537A" w:rsidRPr="00856C5A">
        <w:rPr>
          <w:rFonts w:ascii="Arial" w:hAnsi="Arial" w:cs="Arial"/>
          <w:sz w:val="24"/>
          <w:szCs w:val="24"/>
        </w:rPr>
        <w:t>, no comprime las estructuras renales y capta adecuadamente el contraste yodado, facilitando su diferenciación y visualización.</w:t>
      </w:r>
      <w:r w:rsidR="008E0D63" w:rsidRPr="00856C5A">
        <w:rPr>
          <w:rFonts w:ascii="Arial" w:hAnsi="Arial" w:cs="Arial"/>
          <w:sz w:val="24"/>
          <w:szCs w:val="24"/>
        </w:rPr>
        <w:t xml:space="preserve"> </w:t>
      </w:r>
      <w:r w:rsidR="00D34452" w:rsidRPr="00856C5A">
        <w:rPr>
          <w:rFonts w:ascii="Arial" w:hAnsi="Arial" w:cs="Arial"/>
          <w:b/>
          <w:sz w:val="24"/>
          <w:szCs w:val="24"/>
        </w:rPr>
        <w:t>(Figura 2</w:t>
      </w:r>
      <w:r w:rsidR="004079FC" w:rsidRPr="00856C5A">
        <w:rPr>
          <w:rFonts w:ascii="Arial" w:hAnsi="Arial" w:cs="Arial"/>
          <w:b/>
          <w:sz w:val="24"/>
          <w:szCs w:val="24"/>
        </w:rPr>
        <w:t>A, 2B y 2C</w:t>
      </w:r>
      <w:r w:rsidR="00D34452" w:rsidRPr="00856C5A">
        <w:rPr>
          <w:rFonts w:ascii="Arial" w:hAnsi="Arial" w:cs="Arial"/>
          <w:b/>
          <w:sz w:val="24"/>
          <w:szCs w:val="24"/>
        </w:rPr>
        <w:t>)</w:t>
      </w:r>
    </w:p>
    <w:p w:rsidR="00977873" w:rsidRPr="00856C5A" w:rsidRDefault="00977873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A3D69" w:rsidRPr="00856C5A" w:rsidRDefault="00AA3D69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D536D" w:rsidRPr="00856C5A" w:rsidRDefault="00397024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6C5A">
        <w:rPr>
          <w:rFonts w:ascii="Arial" w:hAnsi="Arial" w:cs="Arial"/>
          <w:b/>
          <w:sz w:val="24"/>
          <w:szCs w:val="24"/>
        </w:rPr>
        <w:t>Figura 2</w:t>
      </w:r>
      <w:r w:rsidR="00D34452" w:rsidRPr="00856C5A">
        <w:rPr>
          <w:rFonts w:ascii="Arial" w:hAnsi="Arial" w:cs="Arial"/>
          <w:b/>
          <w:sz w:val="24"/>
          <w:szCs w:val="24"/>
        </w:rPr>
        <w:t>A</w:t>
      </w:r>
    </w:p>
    <w:p w:rsidR="00BD536D" w:rsidRPr="00856C5A" w:rsidRDefault="00977873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6C5A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BD536D" w:rsidRPr="00856C5A">
        <w:rPr>
          <w:rFonts w:ascii="Arial" w:hAnsi="Arial" w:cs="Arial"/>
          <w:b/>
          <w:sz w:val="24"/>
          <w:szCs w:val="24"/>
        </w:rPr>
        <w:t>Corte coronal:</w:t>
      </w:r>
    </w:p>
    <w:p w:rsidR="00BD536D" w:rsidRPr="00856C5A" w:rsidRDefault="00977873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 xml:space="preserve">                               </w:t>
      </w:r>
      <w:r w:rsidR="00BD536D" w:rsidRPr="00856C5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4EE1F038" wp14:editId="4CC97FDE">
            <wp:extent cx="3032911" cy="1836982"/>
            <wp:effectExtent l="0" t="0" r="0" b="0"/>
            <wp:docPr id="3" name="Imagen 3" descr="C:\Users\PC\AppData\Local\Microsoft\Windows\INetCache\Content.Word\IMG-2021101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IMG-20211019-WA00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989" cy="185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36D" w:rsidRPr="00856C5A" w:rsidRDefault="00BD536D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4452" w:rsidRPr="00856C5A" w:rsidRDefault="001D5393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6C5A">
        <w:rPr>
          <w:rFonts w:ascii="Arial" w:hAnsi="Arial" w:cs="Arial"/>
          <w:b/>
          <w:sz w:val="24"/>
          <w:szCs w:val="24"/>
        </w:rPr>
        <w:t xml:space="preserve"> </w:t>
      </w:r>
      <w:r w:rsidR="00D34452" w:rsidRPr="00856C5A">
        <w:rPr>
          <w:rFonts w:ascii="Arial" w:hAnsi="Arial" w:cs="Arial"/>
          <w:b/>
          <w:sz w:val="24"/>
          <w:szCs w:val="24"/>
        </w:rPr>
        <w:t xml:space="preserve"> Figura 2B                             </w:t>
      </w:r>
      <w:r w:rsidR="004079FC" w:rsidRPr="00856C5A">
        <w:rPr>
          <w:rFonts w:ascii="Arial" w:hAnsi="Arial" w:cs="Arial"/>
          <w:b/>
          <w:sz w:val="24"/>
          <w:szCs w:val="24"/>
        </w:rPr>
        <w:t xml:space="preserve">                       </w:t>
      </w:r>
      <w:r w:rsidR="00D34452" w:rsidRPr="00856C5A">
        <w:rPr>
          <w:rFonts w:ascii="Arial" w:hAnsi="Arial" w:cs="Arial"/>
          <w:b/>
          <w:sz w:val="24"/>
          <w:szCs w:val="24"/>
        </w:rPr>
        <w:t>Figura 2C</w:t>
      </w:r>
    </w:p>
    <w:p w:rsidR="00BD536D" w:rsidRPr="00856C5A" w:rsidRDefault="001D5393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6C5A">
        <w:rPr>
          <w:rFonts w:ascii="Arial" w:hAnsi="Arial" w:cs="Arial"/>
          <w:b/>
          <w:sz w:val="24"/>
          <w:szCs w:val="24"/>
        </w:rPr>
        <w:t xml:space="preserve">  </w:t>
      </w:r>
      <w:r w:rsidR="00BD536D" w:rsidRPr="00856C5A">
        <w:rPr>
          <w:rFonts w:ascii="Arial" w:hAnsi="Arial" w:cs="Arial"/>
          <w:b/>
          <w:sz w:val="24"/>
          <w:szCs w:val="24"/>
        </w:rPr>
        <w:t>Corte axial:</w:t>
      </w:r>
      <w:r w:rsidR="00977873" w:rsidRPr="00856C5A">
        <w:rPr>
          <w:rFonts w:ascii="Arial" w:hAnsi="Arial" w:cs="Arial"/>
          <w:b/>
          <w:sz w:val="24"/>
          <w:szCs w:val="24"/>
        </w:rPr>
        <w:t xml:space="preserve">                      </w:t>
      </w:r>
      <w:r w:rsidR="004079FC" w:rsidRPr="00856C5A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977873" w:rsidRPr="00856C5A">
        <w:rPr>
          <w:rFonts w:ascii="Arial" w:hAnsi="Arial" w:cs="Arial"/>
          <w:b/>
          <w:sz w:val="24"/>
          <w:szCs w:val="24"/>
        </w:rPr>
        <w:t>Corte sagital:</w:t>
      </w:r>
    </w:p>
    <w:p w:rsidR="00BD536D" w:rsidRPr="00856C5A" w:rsidRDefault="00BD536D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693B3439" wp14:editId="1F4F60FA">
            <wp:extent cx="2444436" cy="1946495"/>
            <wp:effectExtent l="0" t="0" r="0" b="0"/>
            <wp:docPr id="4" name="Imagen 4" descr="C:\Users\PC\AppData\Local\Microsoft\Windows\INetCache\Content.Word\IMG-2021101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AppData\Local\Microsoft\Windows\INetCache\Content.Word\IMG-20211019-WA00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514" cy="196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873" w:rsidRPr="00856C5A">
        <w:rPr>
          <w:rFonts w:ascii="Arial" w:hAnsi="Arial" w:cs="Arial"/>
          <w:sz w:val="24"/>
          <w:szCs w:val="24"/>
        </w:rPr>
        <w:t xml:space="preserve">            </w:t>
      </w:r>
      <w:r w:rsidR="00977873" w:rsidRPr="00856C5A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43480A5F" wp14:editId="3DC2B727">
            <wp:extent cx="2308634" cy="1944302"/>
            <wp:effectExtent l="0" t="0" r="0" b="0"/>
            <wp:docPr id="5" name="Imagen 5" descr="C:\Users\PC\AppData\Local\Microsoft\Windows\INetCache\Content.Word\IMG-202110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AppData\Local\Microsoft\Windows\INetCache\Content.Word\IMG-20211019-WA00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847" cy="195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36D" w:rsidRPr="00856C5A" w:rsidRDefault="00BD536D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0FA1" w:rsidRPr="00856C5A" w:rsidRDefault="00090FA1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>Se decidió continuar con el tratamiento instaurado hasta tener el reporte de</w:t>
      </w:r>
      <w:r w:rsidR="006114BD" w:rsidRPr="00856C5A">
        <w:rPr>
          <w:rFonts w:ascii="Arial" w:hAnsi="Arial" w:cs="Arial"/>
          <w:sz w:val="24"/>
          <w:szCs w:val="24"/>
        </w:rPr>
        <w:t>l</w:t>
      </w:r>
      <w:r w:rsidRPr="00856C5A">
        <w:rPr>
          <w:rFonts w:ascii="Arial" w:hAnsi="Arial" w:cs="Arial"/>
          <w:sz w:val="24"/>
          <w:szCs w:val="24"/>
        </w:rPr>
        <w:t xml:space="preserve"> </w:t>
      </w:r>
      <w:r w:rsidR="006114BD" w:rsidRPr="00856C5A">
        <w:rPr>
          <w:rFonts w:ascii="Arial" w:hAnsi="Arial" w:cs="Arial"/>
          <w:sz w:val="24"/>
          <w:szCs w:val="24"/>
        </w:rPr>
        <w:t>urocultivo</w:t>
      </w:r>
      <w:r w:rsidRPr="00856C5A">
        <w:rPr>
          <w:rFonts w:ascii="Arial" w:hAnsi="Arial" w:cs="Arial"/>
          <w:sz w:val="24"/>
          <w:szCs w:val="24"/>
        </w:rPr>
        <w:t xml:space="preserve">, el cual fue positivo para E. </w:t>
      </w:r>
      <w:proofErr w:type="spellStart"/>
      <w:r w:rsidRPr="00856C5A">
        <w:rPr>
          <w:rFonts w:ascii="Arial" w:hAnsi="Arial" w:cs="Arial"/>
          <w:sz w:val="24"/>
          <w:szCs w:val="24"/>
        </w:rPr>
        <w:t>coli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sen</w:t>
      </w:r>
      <w:r w:rsidR="00F03B34" w:rsidRPr="00856C5A">
        <w:rPr>
          <w:rFonts w:ascii="Arial" w:hAnsi="Arial" w:cs="Arial"/>
          <w:sz w:val="24"/>
          <w:szCs w:val="24"/>
        </w:rPr>
        <w:t>sible a la ceftriaxona. Por esta</w:t>
      </w:r>
      <w:r w:rsidR="00AA4595" w:rsidRPr="00856C5A">
        <w:rPr>
          <w:rFonts w:ascii="Arial" w:hAnsi="Arial" w:cs="Arial"/>
          <w:sz w:val="24"/>
          <w:szCs w:val="24"/>
        </w:rPr>
        <w:t xml:space="preserve"> razón</w:t>
      </w:r>
      <w:r w:rsidRPr="00856C5A">
        <w:rPr>
          <w:rFonts w:ascii="Arial" w:hAnsi="Arial" w:cs="Arial"/>
          <w:sz w:val="24"/>
          <w:szCs w:val="24"/>
        </w:rPr>
        <w:t xml:space="preserve">, se dejó </w:t>
      </w:r>
      <w:r w:rsidR="00AA4595" w:rsidRPr="00856C5A">
        <w:rPr>
          <w:rFonts w:ascii="Arial" w:hAnsi="Arial" w:cs="Arial"/>
          <w:sz w:val="24"/>
          <w:szCs w:val="24"/>
        </w:rPr>
        <w:t xml:space="preserve">la misma </w:t>
      </w:r>
      <w:proofErr w:type="spellStart"/>
      <w:r w:rsidR="00AA4595" w:rsidRPr="00856C5A">
        <w:rPr>
          <w:rFonts w:ascii="Arial" w:hAnsi="Arial" w:cs="Arial"/>
          <w:sz w:val="24"/>
          <w:szCs w:val="24"/>
        </w:rPr>
        <w:t>terapeutica</w:t>
      </w:r>
      <w:proofErr w:type="spellEnd"/>
      <w:r w:rsidR="006114BD" w:rsidRPr="00856C5A">
        <w:rPr>
          <w:rFonts w:ascii="Arial" w:hAnsi="Arial" w:cs="Arial"/>
          <w:sz w:val="24"/>
          <w:szCs w:val="24"/>
        </w:rPr>
        <w:t xml:space="preserve"> durante dos semanas</w:t>
      </w:r>
      <w:r w:rsidRPr="00856C5A">
        <w:rPr>
          <w:rFonts w:ascii="Arial" w:hAnsi="Arial" w:cs="Arial"/>
          <w:sz w:val="24"/>
          <w:szCs w:val="24"/>
        </w:rPr>
        <w:t>.</w:t>
      </w:r>
      <w:r w:rsidR="00AE61E4" w:rsidRPr="00856C5A">
        <w:rPr>
          <w:rFonts w:ascii="Arial" w:hAnsi="Arial" w:cs="Arial"/>
          <w:sz w:val="24"/>
          <w:szCs w:val="24"/>
        </w:rPr>
        <w:t xml:space="preserve"> </w:t>
      </w:r>
      <w:r w:rsidR="00AE61E4" w:rsidRPr="00856C5A">
        <w:rPr>
          <w:rFonts w:ascii="Arial" w:eastAsia="Times New Roman" w:hAnsi="Arial" w:cs="Arial"/>
          <w:sz w:val="24"/>
          <w:szCs w:val="24"/>
          <w:lang w:eastAsia="es-ES"/>
        </w:rPr>
        <w:t xml:space="preserve">El paciente evolucionó favorablemente, sin dolor espontáneo, </w:t>
      </w:r>
      <w:proofErr w:type="spellStart"/>
      <w:r w:rsidR="00AE61E4" w:rsidRPr="00856C5A">
        <w:rPr>
          <w:rFonts w:ascii="Arial" w:eastAsia="Times New Roman" w:hAnsi="Arial" w:cs="Arial"/>
          <w:sz w:val="24"/>
          <w:szCs w:val="24"/>
          <w:lang w:eastAsia="es-ES"/>
        </w:rPr>
        <w:t>afebril</w:t>
      </w:r>
      <w:proofErr w:type="spellEnd"/>
      <w:r w:rsidR="00AE61E4" w:rsidRPr="00856C5A">
        <w:rPr>
          <w:rFonts w:ascii="Arial" w:eastAsia="Times New Roman" w:hAnsi="Arial" w:cs="Arial"/>
          <w:sz w:val="24"/>
          <w:szCs w:val="24"/>
          <w:lang w:eastAsia="es-ES"/>
        </w:rPr>
        <w:t>, con parámetros inflamatorios dentro de rangos normales y sin deterioro de la función renal.</w:t>
      </w:r>
      <w:r w:rsidR="00AE61E4" w:rsidRPr="00856C5A">
        <w:rPr>
          <w:rFonts w:ascii="Arial" w:hAnsi="Arial" w:cs="Arial"/>
          <w:sz w:val="24"/>
          <w:szCs w:val="24"/>
        </w:rPr>
        <w:t xml:space="preserve"> El seguimiento ecográfico reveló mejoría evidente de las lesiones, por lo que se </w:t>
      </w:r>
      <w:r w:rsidR="00AE61E4" w:rsidRPr="00856C5A">
        <w:rPr>
          <w:rFonts w:ascii="Arial" w:hAnsi="Arial" w:cs="Arial"/>
          <w:sz w:val="24"/>
          <w:szCs w:val="24"/>
        </w:rPr>
        <w:lastRenderedPageBreak/>
        <w:t>egresó. Los registros evolutivos de la función renal, parcial de orina y tensión arterial por consulta externa permanecieron dentro de límites normales y los controles por parte de urología no presentaron dificultad.</w:t>
      </w:r>
    </w:p>
    <w:p w:rsidR="00A24652" w:rsidRPr="00856C5A" w:rsidRDefault="002B143A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6C5A">
        <w:rPr>
          <w:rFonts w:ascii="Arial" w:hAnsi="Arial" w:cs="Arial"/>
          <w:b/>
          <w:sz w:val="24"/>
          <w:szCs w:val="24"/>
        </w:rPr>
        <w:t>DISCUSIÓ</w:t>
      </w:r>
      <w:r w:rsidR="00A24652" w:rsidRPr="00856C5A">
        <w:rPr>
          <w:rFonts w:ascii="Arial" w:hAnsi="Arial" w:cs="Arial"/>
          <w:b/>
          <w:sz w:val="24"/>
          <w:szCs w:val="24"/>
        </w:rPr>
        <w:t>N</w:t>
      </w:r>
    </w:p>
    <w:p w:rsidR="00E65177" w:rsidRPr="00856C5A" w:rsidRDefault="00C2507E" w:rsidP="00856C5A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C5A">
        <w:rPr>
          <w:rFonts w:ascii="Arial" w:hAnsi="Arial" w:cs="Arial"/>
          <w:sz w:val="24"/>
          <w:szCs w:val="24"/>
        </w:rPr>
        <w:t xml:space="preserve">El absceso renal se define como una </w:t>
      </w:r>
      <w:r w:rsidR="00531EF8" w:rsidRPr="00856C5A">
        <w:rPr>
          <w:rFonts w:ascii="Arial" w:hAnsi="Arial" w:cs="Arial"/>
          <w:sz w:val="24"/>
          <w:szCs w:val="24"/>
        </w:rPr>
        <w:t xml:space="preserve">colección de material purulenta </w:t>
      </w:r>
      <w:r w:rsidRPr="00856C5A">
        <w:rPr>
          <w:rFonts w:ascii="Arial" w:hAnsi="Arial" w:cs="Arial"/>
          <w:sz w:val="24"/>
          <w:szCs w:val="24"/>
        </w:rPr>
        <w:t>dentro del parénquima rena</w:t>
      </w:r>
      <w:r w:rsidR="00E65177" w:rsidRPr="00856C5A">
        <w:rPr>
          <w:rFonts w:ascii="Arial" w:hAnsi="Arial" w:cs="Arial"/>
          <w:sz w:val="24"/>
          <w:szCs w:val="24"/>
        </w:rPr>
        <w:t>l.</w:t>
      </w:r>
      <w:r w:rsidR="00DF15DA" w:rsidRPr="00856C5A">
        <w:rPr>
          <w:rFonts w:ascii="Arial" w:hAnsi="Arial" w:cs="Arial"/>
          <w:sz w:val="24"/>
          <w:szCs w:val="24"/>
          <w:vertAlign w:val="superscript"/>
        </w:rPr>
        <w:t>7</w:t>
      </w:r>
      <w:r w:rsidR="00E65177" w:rsidRPr="00856C5A">
        <w:rPr>
          <w:rFonts w:ascii="Arial" w:hAnsi="Arial" w:cs="Arial"/>
          <w:sz w:val="24"/>
          <w:szCs w:val="24"/>
        </w:rPr>
        <w:t xml:space="preserve"> Es una complicación infrecuente pero grave de las infecciones del tracto urinario (ITU)</w:t>
      </w:r>
      <w:r w:rsidR="00042069" w:rsidRPr="00856C5A">
        <w:rPr>
          <w:rFonts w:ascii="Arial" w:hAnsi="Arial" w:cs="Arial"/>
          <w:sz w:val="24"/>
          <w:szCs w:val="24"/>
        </w:rPr>
        <w:t>, con una incidencia que oscila de 1 a 10 casos por cada 10 000 hospitalizaciones en Estados Unidos y con igual incidencia e</w:t>
      </w:r>
      <w:r w:rsidR="000658B3" w:rsidRPr="00856C5A">
        <w:rPr>
          <w:rFonts w:ascii="Arial" w:hAnsi="Arial" w:cs="Arial"/>
          <w:sz w:val="24"/>
          <w:szCs w:val="24"/>
        </w:rPr>
        <w:t>n hombres y mujeres</w:t>
      </w:r>
      <w:r w:rsidR="00042069" w:rsidRPr="00856C5A">
        <w:rPr>
          <w:rFonts w:ascii="Arial" w:hAnsi="Arial" w:cs="Arial"/>
          <w:sz w:val="24"/>
          <w:szCs w:val="24"/>
        </w:rPr>
        <w:t>.</w:t>
      </w:r>
      <w:r w:rsidR="000658B3" w:rsidRPr="00856C5A">
        <w:rPr>
          <w:rFonts w:ascii="Arial" w:hAnsi="Arial" w:cs="Arial"/>
          <w:sz w:val="24"/>
          <w:szCs w:val="24"/>
        </w:rPr>
        <w:t xml:space="preserve"> </w:t>
      </w:r>
      <w:r w:rsidR="000658B3" w:rsidRPr="00856C5A">
        <w:rPr>
          <w:rFonts w:ascii="Arial" w:hAnsi="Arial" w:cs="Arial"/>
          <w:sz w:val="24"/>
          <w:szCs w:val="24"/>
          <w:vertAlign w:val="superscript"/>
        </w:rPr>
        <w:t>6</w:t>
      </w:r>
      <w:r w:rsidR="00042069" w:rsidRPr="00856C5A">
        <w:rPr>
          <w:rFonts w:ascii="Arial" w:hAnsi="Arial" w:cs="Arial"/>
          <w:sz w:val="24"/>
          <w:szCs w:val="24"/>
        </w:rPr>
        <w:t xml:space="preserve"> Por el cont</w:t>
      </w:r>
      <w:r w:rsidR="000658B3" w:rsidRPr="00856C5A">
        <w:rPr>
          <w:rFonts w:ascii="Arial" w:hAnsi="Arial" w:cs="Arial"/>
          <w:sz w:val="24"/>
          <w:szCs w:val="24"/>
        </w:rPr>
        <w:t xml:space="preserve">rario, otras series de caso </w:t>
      </w:r>
      <w:r w:rsidR="00042069" w:rsidRPr="00856C5A">
        <w:rPr>
          <w:rFonts w:ascii="Arial" w:hAnsi="Arial" w:cs="Arial"/>
          <w:sz w:val="24"/>
          <w:szCs w:val="24"/>
        </w:rPr>
        <w:t xml:space="preserve">han mostrado una mayor ocurrencia en hombres con una relación 3:1 respecto a mujeres. </w:t>
      </w:r>
      <w:r w:rsidR="00DF15DA" w:rsidRPr="00856C5A">
        <w:rPr>
          <w:rFonts w:ascii="Arial" w:hAnsi="Arial" w:cs="Arial"/>
          <w:sz w:val="24"/>
          <w:szCs w:val="24"/>
          <w:vertAlign w:val="superscript"/>
        </w:rPr>
        <w:t>8</w:t>
      </w:r>
    </w:p>
    <w:p w:rsidR="000658B3" w:rsidRPr="00856C5A" w:rsidRDefault="00042069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 xml:space="preserve">En general, se originan a partir de una infección urinaria ascendente con formación de </w:t>
      </w:r>
      <w:proofErr w:type="spellStart"/>
      <w:r w:rsidRPr="00856C5A">
        <w:rPr>
          <w:rFonts w:ascii="Arial" w:hAnsi="Arial" w:cs="Arial"/>
          <w:sz w:val="24"/>
          <w:szCs w:val="24"/>
        </w:rPr>
        <w:t>pielonefritis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o por medio de siembras hematógenas sobre el parénquima renal en la</w:t>
      </w:r>
      <w:r w:rsidR="00C2507E" w:rsidRPr="00856C5A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C2507E" w:rsidRPr="00856C5A">
        <w:rPr>
          <w:rFonts w:ascii="Arial" w:hAnsi="Arial" w:cs="Arial"/>
          <w:sz w:val="24"/>
          <w:szCs w:val="24"/>
        </w:rPr>
        <w:t>bacteremias</w:t>
      </w:r>
      <w:proofErr w:type="spellEnd"/>
      <w:r w:rsidR="00C2507E" w:rsidRPr="00856C5A">
        <w:rPr>
          <w:rFonts w:ascii="Arial" w:hAnsi="Arial" w:cs="Arial"/>
          <w:sz w:val="24"/>
          <w:szCs w:val="24"/>
        </w:rPr>
        <w:t xml:space="preserve">. </w:t>
      </w:r>
      <w:r w:rsidR="000658B3" w:rsidRPr="00856C5A">
        <w:rPr>
          <w:rFonts w:ascii="Arial" w:hAnsi="Arial" w:cs="Arial"/>
          <w:sz w:val="24"/>
          <w:szCs w:val="24"/>
        </w:rPr>
        <w:t xml:space="preserve">La literatura </w:t>
      </w:r>
      <w:r w:rsidRPr="00856C5A">
        <w:rPr>
          <w:rFonts w:ascii="Arial" w:hAnsi="Arial" w:cs="Arial"/>
          <w:sz w:val="24"/>
          <w:szCs w:val="24"/>
        </w:rPr>
        <w:t xml:space="preserve">se refiere a la E. </w:t>
      </w:r>
      <w:proofErr w:type="spellStart"/>
      <w:r w:rsidRPr="00856C5A">
        <w:rPr>
          <w:rFonts w:ascii="Arial" w:hAnsi="Arial" w:cs="Arial"/>
          <w:sz w:val="24"/>
          <w:szCs w:val="24"/>
        </w:rPr>
        <w:t>coli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y el S. </w:t>
      </w:r>
      <w:proofErr w:type="spellStart"/>
      <w:r w:rsidRPr="00856C5A">
        <w:rPr>
          <w:rFonts w:ascii="Arial" w:hAnsi="Arial" w:cs="Arial"/>
          <w:sz w:val="24"/>
          <w:szCs w:val="24"/>
        </w:rPr>
        <w:t>aureus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como los agentes causales </w:t>
      </w:r>
      <w:r w:rsidR="00E65177" w:rsidRPr="00856C5A">
        <w:rPr>
          <w:rFonts w:ascii="Arial" w:hAnsi="Arial" w:cs="Arial"/>
          <w:sz w:val="24"/>
          <w:szCs w:val="24"/>
        </w:rPr>
        <w:t xml:space="preserve">más frecuentes </w:t>
      </w:r>
      <w:r w:rsidRPr="00856C5A">
        <w:rPr>
          <w:rFonts w:ascii="Arial" w:hAnsi="Arial" w:cs="Arial"/>
          <w:sz w:val="24"/>
          <w:szCs w:val="24"/>
        </w:rPr>
        <w:t>de esta patología, aunque otros gérmenes con menor prevalencia se repo</w:t>
      </w:r>
      <w:r w:rsidR="00E65177" w:rsidRPr="00856C5A">
        <w:rPr>
          <w:rFonts w:ascii="Arial" w:hAnsi="Arial" w:cs="Arial"/>
          <w:sz w:val="24"/>
          <w:szCs w:val="24"/>
        </w:rPr>
        <w:t>rtan de manera no despreciables.</w:t>
      </w:r>
      <w:r w:rsidR="000658B3" w:rsidRPr="00856C5A">
        <w:rPr>
          <w:rFonts w:ascii="Arial" w:hAnsi="Arial" w:cs="Arial"/>
          <w:sz w:val="24"/>
          <w:szCs w:val="24"/>
        </w:rPr>
        <w:t xml:space="preserve"> </w:t>
      </w:r>
      <w:r w:rsidR="00DF15DA" w:rsidRPr="00856C5A">
        <w:rPr>
          <w:rFonts w:ascii="Arial" w:hAnsi="Arial" w:cs="Arial"/>
          <w:sz w:val="24"/>
          <w:szCs w:val="24"/>
          <w:vertAlign w:val="superscript"/>
        </w:rPr>
        <w:t>9</w:t>
      </w:r>
      <w:r w:rsidR="00E65177" w:rsidRPr="00856C5A">
        <w:rPr>
          <w:rFonts w:ascii="Arial" w:hAnsi="Arial" w:cs="Arial"/>
          <w:sz w:val="24"/>
          <w:szCs w:val="24"/>
        </w:rPr>
        <w:t xml:space="preserve"> </w:t>
      </w:r>
    </w:p>
    <w:p w:rsidR="002E0EA3" w:rsidRPr="00856C5A" w:rsidRDefault="000658B3" w:rsidP="00856C5A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C5A">
        <w:rPr>
          <w:rFonts w:ascii="Arial" w:hAnsi="Arial" w:cs="Arial"/>
          <w:sz w:val="24"/>
          <w:szCs w:val="24"/>
        </w:rPr>
        <w:t xml:space="preserve">El cuadro clínico es variable y poco definido lo que dilata el diagnóstico. Se caracteriza por fiebre, anemia, </w:t>
      </w:r>
      <w:r w:rsidR="0082242B" w:rsidRPr="00856C5A">
        <w:rPr>
          <w:rFonts w:ascii="Arial" w:hAnsi="Arial" w:cs="Arial"/>
          <w:sz w:val="24"/>
          <w:szCs w:val="24"/>
        </w:rPr>
        <w:t>dolor abdominal o lumbar. Debe sospecharse en pacientes con infección urinaria que no responden a una terapéutica adecuada.</w:t>
      </w:r>
      <w:r w:rsidR="00DF15DA" w:rsidRPr="00856C5A">
        <w:rPr>
          <w:rFonts w:ascii="Arial" w:hAnsi="Arial" w:cs="Arial"/>
          <w:sz w:val="24"/>
          <w:szCs w:val="24"/>
          <w:vertAlign w:val="superscript"/>
        </w:rPr>
        <w:t xml:space="preserve"> 10</w:t>
      </w:r>
    </w:p>
    <w:p w:rsidR="00472CD5" w:rsidRPr="00856C5A" w:rsidRDefault="00472CD5" w:rsidP="00856C5A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C5A">
        <w:rPr>
          <w:rFonts w:ascii="Arial" w:hAnsi="Arial" w:cs="Arial"/>
          <w:sz w:val="24"/>
          <w:szCs w:val="24"/>
        </w:rPr>
        <w:t xml:space="preserve">Las características epidemiológicas de esta patología han cambiado durante las últimas décadas. En la época </w:t>
      </w:r>
      <w:proofErr w:type="spellStart"/>
      <w:r w:rsidRPr="00856C5A">
        <w:rPr>
          <w:rFonts w:ascii="Arial" w:hAnsi="Arial" w:cs="Arial"/>
          <w:sz w:val="24"/>
          <w:szCs w:val="24"/>
        </w:rPr>
        <w:t>preantimicrobiana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predominaban los microorganismos </w:t>
      </w:r>
      <w:proofErr w:type="spellStart"/>
      <w:r w:rsidRPr="00856C5A">
        <w:rPr>
          <w:rFonts w:ascii="Arial" w:hAnsi="Arial" w:cs="Arial"/>
          <w:sz w:val="24"/>
          <w:szCs w:val="24"/>
        </w:rPr>
        <w:t>grampositivos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, hoy en día predominan las bacterias </w:t>
      </w:r>
      <w:proofErr w:type="spellStart"/>
      <w:r w:rsidRPr="00856C5A">
        <w:rPr>
          <w:rFonts w:ascii="Arial" w:hAnsi="Arial" w:cs="Arial"/>
          <w:sz w:val="24"/>
          <w:szCs w:val="24"/>
        </w:rPr>
        <w:t>gramnegativas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, y se deben generalmente a una complicación tardía de una infección urinaria, especialmente si ésta se asocia con la presencia de </w:t>
      </w:r>
      <w:proofErr w:type="spellStart"/>
      <w:r w:rsidRPr="00856C5A">
        <w:rPr>
          <w:rFonts w:ascii="Arial" w:hAnsi="Arial" w:cs="Arial"/>
          <w:sz w:val="24"/>
          <w:szCs w:val="24"/>
        </w:rPr>
        <w:t>urolitiasis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. </w:t>
      </w:r>
      <w:r w:rsidR="00DF15DA" w:rsidRPr="00856C5A">
        <w:rPr>
          <w:rFonts w:ascii="Arial" w:hAnsi="Arial" w:cs="Arial"/>
          <w:sz w:val="24"/>
          <w:szCs w:val="24"/>
          <w:vertAlign w:val="superscript"/>
        </w:rPr>
        <w:t>7</w:t>
      </w:r>
    </w:p>
    <w:p w:rsidR="00472CD5" w:rsidRPr="00856C5A" w:rsidRDefault="002E0EA3" w:rsidP="00856C5A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C5A">
        <w:rPr>
          <w:rFonts w:ascii="Arial" w:hAnsi="Arial" w:cs="Arial"/>
          <w:sz w:val="24"/>
          <w:szCs w:val="24"/>
        </w:rPr>
        <w:t>Respecto a los estudios por imágenes,</w:t>
      </w:r>
      <w:r w:rsidR="00472CD5" w:rsidRPr="00856C5A">
        <w:rPr>
          <w:rFonts w:ascii="Arial" w:hAnsi="Arial" w:cs="Arial"/>
          <w:sz w:val="24"/>
          <w:szCs w:val="24"/>
        </w:rPr>
        <w:t xml:space="preserve"> los métodos de estudio </w:t>
      </w:r>
      <w:r w:rsidR="00DF15DA" w:rsidRPr="00856C5A">
        <w:rPr>
          <w:rFonts w:ascii="Arial" w:hAnsi="Arial" w:cs="Arial"/>
          <w:sz w:val="24"/>
          <w:szCs w:val="24"/>
        </w:rPr>
        <w:t>más</w:t>
      </w:r>
      <w:r w:rsidR="00472CD5" w:rsidRPr="00856C5A">
        <w:rPr>
          <w:rFonts w:ascii="Arial" w:hAnsi="Arial" w:cs="Arial"/>
          <w:sz w:val="24"/>
          <w:szCs w:val="24"/>
        </w:rPr>
        <w:t xml:space="preserve"> empleados son la ecografía y la tomografía axial computarizada con contraste. </w:t>
      </w:r>
      <w:r w:rsidRPr="00856C5A">
        <w:rPr>
          <w:rFonts w:ascii="Arial" w:hAnsi="Arial" w:cs="Arial"/>
          <w:sz w:val="24"/>
          <w:szCs w:val="24"/>
        </w:rPr>
        <w:t xml:space="preserve">Frente a la ecografía, la tomografía tiene un </w:t>
      </w:r>
      <w:r w:rsidR="00531EF8" w:rsidRPr="00856C5A">
        <w:rPr>
          <w:rFonts w:ascii="Arial" w:hAnsi="Arial" w:cs="Arial"/>
          <w:sz w:val="24"/>
          <w:szCs w:val="24"/>
        </w:rPr>
        <w:t>interés</w:t>
      </w:r>
      <w:r w:rsidRPr="00856C5A">
        <w:rPr>
          <w:rFonts w:ascii="Arial" w:hAnsi="Arial" w:cs="Arial"/>
          <w:sz w:val="24"/>
          <w:szCs w:val="24"/>
        </w:rPr>
        <w:t xml:space="preserve"> superior para el diagnóstico de absceso renal </w:t>
      </w:r>
      <w:r w:rsidR="00472CD5" w:rsidRPr="00856C5A">
        <w:rPr>
          <w:rFonts w:ascii="Arial" w:hAnsi="Arial" w:cs="Arial"/>
          <w:sz w:val="24"/>
          <w:szCs w:val="24"/>
        </w:rPr>
        <w:t>pues</w:t>
      </w:r>
      <w:r w:rsidRPr="00856C5A">
        <w:rPr>
          <w:rFonts w:ascii="Arial" w:hAnsi="Arial" w:cs="Arial"/>
          <w:sz w:val="24"/>
          <w:szCs w:val="24"/>
        </w:rPr>
        <w:t xml:space="preserve"> contribuye a aclarar los casos clínicos dudosos y a la </w:t>
      </w:r>
      <w:r w:rsidRPr="00856C5A">
        <w:rPr>
          <w:rFonts w:ascii="Arial" w:hAnsi="Arial" w:cs="Arial"/>
          <w:sz w:val="24"/>
          <w:szCs w:val="24"/>
        </w:rPr>
        <w:lastRenderedPageBreak/>
        <w:t xml:space="preserve">evaluación del tamaño de los abscesos renales. En muchas ocasiones, la TAC es </w:t>
      </w:r>
      <w:r w:rsidR="00472CD5" w:rsidRPr="00856C5A">
        <w:rPr>
          <w:rFonts w:ascii="Arial" w:hAnsi="Arial" w:cs="Arial"/>
          <w:sz w:val="24"/>
          <w:szCs w:val="24"/>
        </w:rPr>
        <w:t>necesaria para caracterizar las</w:t>
      </w:r>
      <w:r w:rsidR="002F6777" w:rsidRPr="00856C5A">
        <w:rPr>
          <w:rFonts w:ascii="Arial" w:hAnsi="Arial" w:cs="Arial"/>
          <w:sz w:val="24"/>
          <w:szCs w:val="24"/>
        </w:rPr>
        <w:t xml:space="preserve"> lesiones</w:t>
      </w:r>
      <w:r w:rsidR="00472CD5" w:rsidRPr="00856C5A">
        <w:rPr>
          <w:rFonts w:ascii="Arial" w:hAnsi="Arial" w:cs="Arial"/>
          <w:sz w:val="24"/>
          <w:szCs w:val="24"/>
        </w:rPr>
        <w:t xml:space="preserve">. </w:t>
      </w:r>
      <w:r w:rsidR="00DF15DA" w:rsidRPr="00856C5A">
        <w:rPr>
          <w:rFonts w:ascii="Arial" w:hAnsi="Arial" w:cs="Arial"/>
          <w:sz w:val="24"/>
          <w:szCs w:val="24"/>
          <w:vertAlign w:val="superscript"/>
        </w:rPr>
        <w:t>11</w:t>
      </w:r>
    </w:p>
    <w:p w:rsidR="007E50D0" w:rsidRPr="00856C5A" w:rsidRDefault="007E50D0" w:rsidP="00856C5A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C5A">
        <w:rPr>
          <w:rFonts w:ascii="Arial" w:hAnsi="Arial" w:cs="Arial"/>
          <w:sz w:val="24"/>
          <w:szCs w:val="24"/>
        </w:rPr>
        <w:t xml:space="preserve">En el manejo del absceso renal se han establecido 4 posibilidades: antibióticos de amplio espectro del tipo de las cefalosporinas, drenaje percutáneo de la lesión, drenaje quirúrgico o nefrectomía. En adultos, la decisión depende del tamaño del absceso, en aquellos de </w:t>
      </w:r>
      <w:r w:rsidR="00531EF8" w:rsidRPr="00856C5A">
        <w:rPr>
          <w:rFonts w:ascii="Arial" w:hAnsi="Arial" w:cs="Arial"/>
          <w:sz w:val="24"/>
          <w:szCs w:val="24"/>
        </w:rPr>
        <w:t>tamaño</w:t>
      </w:r>
      <w:r w:rsidRPr="00856C5A">
        <w:rPr>
          <w:rFonts w:ascii="Arial" w:hAnsi="Arial" w:cs="Arial"/>
          <w:sz w:val="24"/>
          <w:szCs w:val="24"/>
        </w:rPr>
        <w:t xml:space="preserve"> menor de 3 a 5cm se utiliza terapia antibiótica como primera línea terapéutica,</w:t>
      </w:r>
      <w:r w:rsidR="00CC6251" w:rsidRPr="00856C5A">
        <w:rPr>
          <w:rFonts w:ascii="Arial" w:hAnsi="Arial" w:cs="Arial"/>
          <w:sz w:val="24"/>
          <w:szCs w:val="24"/>
        </w:rPr>
        <w:t xml:space="preserve"> mientras que </w:t>
      </w:r>
      <w:r w:rsidRPr="00856C5A">
        <w:rPr>
          <w:rFonts w:ascii="Arial" w:hAnsi="Arial" w:cs="Arial"/>
          <w:sz w:val="24"/>
          <w:szCs w:val="24"/>
        </w:rPr>
        <w:t xml:space="preserve"> los de mayor </w:t>
      </w:r>
      <w:r w:rsidR="00CC6251" w:rsidRPr="00856C5A">
        <w:rPr>
          <w:rFonts w:ascii="Arial" w:hAnsi="Arial" w:cs="Arial"/>
          <w:sz w:val="24"/>
          <w:szCs w:val="24"/>
        </w:rPr>
        <w:t xml:space="preserve">diámetro o con afectación múltiple, son drenados de forma percutánea o con cirugía abierta. </w:t>
      </w:r>
      <w:r w:rsidR="00DF15DA" w:rsidRPr="00856C5A">
        <w:rPr>
          <w:rFonts w:ascii="Arial" w:hAnsi="Arial" w:cs="Arial"/>
          <w:sz w:val="24"/>
          <w:szCs w:val="24"/>
          <w:vertAlign w:val="superscript"/>
        </w:rPr>
        <w:t>12</w:t>
      </w:r>
    </w:p>
    <w:p w:rsidR="00B46C20" w:rsidRPr="00856C5A" w:rsidRDefault="008D4CDF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>En nuestro caso</w:t>
      </w:r>
      <w:r w:rsidR="00B46C20" w:rsidRPr="00856C5A">
        <w:rPr>
          <w:rFonts w:ascii="Arial" w:hAnsi="Arial" w:cs="Arial"/>
          <w:sz w:val="24"/>
          <w:szCs w:val="24"/>
        </w:rPr>
        <w:t xml:space="preserve"> se decidió </w:t>
      </w:r>
      <w:r w:rsidR="00531EF8" w:rsidRPr="00856C5A">
        <w:rPr>
          <w:rFonts w:ascii="Arial" w:hAnsi="Arial" w:cs="Arial"/>
          <w:sz w:val="24"/>
          <w:szCs w:val="24"/>
        </w:rPr>
        <w:t>ser cautelosos</w:t>
      </w:r>
      <w:r w:rsidR="00B46C20" w:rsidRPr="00856C5A">
        <w:rPr>
          <w:rFonts w:ascii="Arial" w:hAnsi="Arial" w:cs="Arial"/>
          <w:sz w:val="24"/>
          <w:szCs w:val="24"/>
        </w:rPr>
        <w:t xml:space="preserve"> en la terapéutica y se inició tratamiento empírico con ceftriaxona y metronidazol, el cual </w:t>
      </w:r>
      <w:r w:rsidRPr="00856C5A">
        <w:rPr>
          <w:rFonts w:ascii="Arial" w:hAnsi="Arial" w:cs="Arial"/>
          <w:sz w:val="24"/>
          <w:szCs w:val="24"/>
        </w:rPr>
        <w:t>no se modificó</w:t>
      </w:r>
      <w:r w:rsidR="00B46C20" w:rsidRPr="00856C5A">
        <w:rPr>
          <w:rFonts w:ascii="Arial" w:hAnsi="Arial" w:cs="Arial"/>
          <w:sz w:val="24"/>
          <w:szCs w:val="24"/>
        </w:rPr>
        <w:t xml:space="preserve"> al obtenerse una E. </w:t>
      </w:r>
      <w:proofErr w:type="spellStart"/>
      <w:r w:rsidR="00B46C20" w:rsidRPr="00856C5A">
        <w:rPr>
          <w:rFonts w:ascii="Arial" w:hAnsi="Arial" w:cs="Arial"/>
          <w:sz w:val="24"/>
          <w:szCs w:val="24"/>
        </w:rPr>
        <w:t>Coli</w:t>
      </w:r>
      <w:proofErr w:type="spellEnd"/>
      <w:r w:rsidR="00B46C20" w:rsidRPr="00856C5A">
        <w:rPr>
          <w:rFonts w:ascii="Arial" w:hAnsi="Arial" w:cs="Arial"/>
          <w:sz w:val="24"/>
          <w:szCs w:val="24"/>
        </w:rPr>
        <w:t xml:space="preserve"> en el cultivo de la orina sensible a esta cefalosporina, </w:t>
      </w:r>
      <w:r w:rsidRPr="00856C5A">
        <w:rPr>
          <w:rFonts w:ascii="Arial" w:hAnsi="Arial" w:cs="Arial"/>
          <w:sz w:val="24"/>
          <w:szCs w:val="24"/>
        </w:rPr>
        <w:t xml:space="preserve">y a la mejoría clínica del paciente. </w:t>
      </w:r>
    </w:p>
    <w:p w:rsidR="002E0EA3" w:rsidRPr="00856C5A" w:rsidRDefault="002E0EA3" w:rsidP="00856C5A">
      <w:pPr>
        <w:spacing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856C5A">
        <w:rPr>
          <w:rFonts w:ascii="Arial" w:hAnsi="Arial" w:cs="Arial"/>
          <w:sz w:val="24"/>
          <w:szCs w:val="24"/>
        </w:rPr>
        <w:t>Históricamente, la cirugía abierta con drenaje y nefrectomía parcial o total era el pilar del manejo, pero se relacionaba con mayor morbilid</w:t>
      </w:r>
      <w:r w:rsidR="005844B2" w:rsidRPr="00856C5A">
        <w:rPr>
          <w:rFonts w:ascii="Arial" w:hAnsi="Arial" w:cs="Arial"/>
          <w:sz w:val="24"/>
          <w:szCs w:val="24"/>
        </w:rPr>
        <w:t xml:space="preserve">ad. Los últimos reportes </w:t>
      </w:r>
      <w:r w:rsidRPr="00856C5A">
        <w:rPr>
          <w:rFonts w:ascii="Arial" w:hAnsi="Arial" w:cs="Arial"/>
          <w:sz w:val="24"/>
          <w:szCs w:val="24"/>
        </w:rPr>
        <w:t xml:space="preserve">muestran mayor efectividad con abordajes menos agresivos, basados en la administración prolongada de antibióticos con o sin drenaje percutáneo con punción </w:t>
      </w:r>
      <w:r w:rsidR="005844B2" w:rsidRPr="00856C5A">
        <w:rPr>
          <w:rFonts w:ascii="Arial" w:hAnsi="Arial" w:cs="Arial"/>
          <w:sz w:val="24"/>
          <w:szCs w:val="24"/>
        </w:rPr>
        <w:t>espirativa</w:t>
      </w:r>
      <w:r w:rsidRPr="00856C5A">
        <w:rPr>
          <w:rFonts w:ascii="Arial" w:hAnsi="Arial" w:cs="Arial"/>
          <w:sz w:val="24"/>
          <w:szCs w:val="24"/>
        </w:rPr>
        <w:t xml:space="preserve">. </w:t>
      </w:r>
      <w:r w:rsidR="00DF15DA" w:rsidRPr="00856C5A">
        <w:rPr>
          <w:rFonts w:ascii="Arial" w:hAnsi="Arial" w:cs="Arial"/>
          <w:sz w:val="24"/>
          <w:szCs w:val="24"/>
          <w:vertAlign w:val="superscript"/>
        </w:rPr>
        <w:t>13</w:t>
      </w:r>
    </w:p>
    <w:p w:rsidR="004629EF" w:rsidRPr="00856C5A" w:rsidRDefault="004629EF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 xml:space="preserve">Finalmente, aquel paciente que no tiene indicación de drenaje y es manejado solo con </w:t>
      </w:r>
      <w:proofErr w:type="spellStart"/>
      <w:r w:rsidRPr="00856C5A">
        <w:rPr>
          <w:rFonts w:ascii="Arial" w:hAnsi="Arial" w:cs="Arial"/>
          <w:sz w:val="24"/>
          <w:szCs w:val="24"/>
        </w:rPr>
        <w:t>antibióticoterapia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requiere de un seguimiento clínico y de estudios por imágenes para determinar de forma temprana la necesidad de manejo quirúrgico.</w:t>
      </w:r>
    </w:p>
    <w:p w:rsidR="00A24652" w:rsidRPr="00856C5A" w:rsidRDefault="00A24652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6C5A">
        <w:rPr>
          <w:rFonts w:ascii="Arial" w:hAnsi="Arial" w:cs="Arial"/>
          <w:b/>
          <w:sz w:val="24"/>
          <w:szCs w:val="24"/>
        </w:rPr>
        <w:t>CONCLUSIONES</w:t>
      </w:r>
    </w:p>
    <w:p w:rsidR="002E0EA3" w:rsidRPr="00856C5A" w:rsidRDefault="002E0EA3" w:rsidP="00856C5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56C5A">
        <w:rPr>
          <w:rFonts w:ascii="Arial" w:eastAsia="Times New Roman" w:hAnsi="Arial" w:cs="Arial"/>
          <w:sz w:val="24"/>
          <w:szCs w:val="24"/>
          <w:lang w:eastAsia="es-ES"/>
        </w:rPr>
        <w:t xml:space="preserve">El absceso renal es </w:t>
      </w:r>
      <w:r w:rsidR="00F935C0" w:rsidRPr="00856C5A">
        <w:rPr>
          <w:rFonts w:ascii="Arial" w:eastAsia="Times New Roman" w:hAnsi="Arial" w:cs="Arial"/>
          <w:sz w:val="24"/>
          <w:szCs w:val="24"/>
          <w:lang w:eastAsia="es-ES"/>
        </w:rPr>
        <w:t xml:space="preserve">una entidad </w:t>
      </w:r>
      <w:r w:rsidRPr="00856C5A">
        <w:rPr>
          <w:rFonts w:ascii="Arial" w:eastAsia="Times New Roman" w:hAnsi="Arial" w:cs="Arial"/>
          <w:sz w:val="24"/>
          <w:szCs w:val="24"/>
          <w:lang w:eastAsia="es-ES"/>
        </w:rPr>
        <w:t>de dif</w:t>
      </w:r>
      <w:r w:rsidR="00973444" w:rsidRPr="00856C5A">
        <w:rPr>
          <w:rFonts w:ascii="Arial" w:eastAsia="Times New Roman" w:hAnsi="Arial" w:cs="Arial"/>
          <w:sz w:val="24"/>
          <w:szCs w:val="24"/>
          <w:lang w:eastAsia="es-ES"/>
        </w:rPr>
        <w:t>ícil diagnóstico</w:t>
      </w:r>
      <w:r w:rsidRPr="00856C5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935C0" w:rsidRPr="00856C5A">
        <w:rPr>
          <w:rFonts w:ascii="Arial" w:eastAsia="Times New Roman" w:hAnsi="Arial" w:cs="Arial"/>
          <w:sz w:val="24"/>
          <w:szCs w:val="24"/>
          <w:lang w:eastAsia="es-ES"/>
        </w:rPr>
        <w:t xml:space="preserve">y se debe tener en cuenta en pacientes portadores de ITU que no respondan de </w:t>
      </w:r>
      <w:r w:rsidR="00973444" w:rsidRPr="00856C5A"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 w:rsidR="00F935C0" w:rsidRPr="00856C5A">
        <w:rPr>
          <w:rFonts w:ascii="Arial" w:eastAsia="Times New Roman" w:hAnsi="Arial" w:cs="Arial"/>
          <w:sz w:val="24"/>
          <w:szCs w:val="24"/>
          <w:lang w:eastAsia="es-ES"/>
        </w:rPr>
        <w:t xml:space="preserve">forma esperada a una terapéutica adecuadamente impuesta. Ante su sospecha se realizará una ecografía </w:t>
      </w:r>
      <w:r w:rsidR="009D425E" w:rsidRPr="00856C5A">
        <w:rPr>
          <w:rFonts w:ascii="Arial" w:eastAsia="Times New Roman" w:hAnsi="Arial" w:cs="Arial"/>
          <w:sz w:val="24"/>
          <w:szCs w:val="24"/>
          <w:lang w:eastAsia="es-ES"/>
        </w:rPr>
        <w:t>como primera instancia</w:t>
      </w:r>
      <w:r w:rsidR="00F935C0" w:rsidRPr="00856C5A">
        <w:rPr>
          <w:rFonts w:ascii="Arial" w:eastAsia="Times New Roman" w:hAnsi="Arial" w:cs="Arial"/>
          <w:sz w:val="24"/>
          <w:szCs w:val="24"/>
          <w:lang w:eastAsia="es-ES"/>
        </w:rPr>
        <w:t xml:space="preserve">, pero luego se confirmará con una TAC por ser un estudio de mayor utilidad diagnóstica. </w:t>
      </w:r>
      <w:r w:rsidRPr="00856C5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56C5A">
        <w:rPr>
          <w:rFonts w:ascii="Arial" w:hAnsi="Arial" w:cs="Arial"/>
          <w:sz w:val="24"/>
          <w:szCs w:val="24"/>
        </w:rPr>
        <w:t>Se destaca también el papel importante que cumplen los reactantes de fase aguda</w:t>
      </w:r>
      <w:r w:rsidR="00F935C0" w:rsidRPr="00856C5A">
        <w:rPr>
          <w:rFonts w:ascii="Arial" w:hAnsi="Arial" w:cs="Arial"/>
          <w:sz w:val="24"/>
          <w:szCs w:val="24"/>
        </w:rPr>
        <w:t xml:space="preserve"> y el cultivo de la orina</w:t>
      </w:r>
      <w:r w:rsidRPr="00856C5A">
        <w:rPr>
          <w:rFonts w:ascii="Arial" w:hAnsi="Arial" w:cs="Arial"/>
          <w:sz w:val="24"/>
          <w:szCs w:val="24"/>
        </w:rPr>
        <w:t xml:space="preserve"> a la hora de definir </w:t>
      </w:r>
      <w:r w:rsidR="00F935C0" w:rsidRPr="00856C5A">
        <w:rPr>
          <w:rFonts w:ascii="Arial" w:hAnsi="Arial" w:cs="Arial"/>
          <w:sz w:val="24"/>
          <w:szCs w:val="24"/>
        </w:rPr>
        <w:t>la conducta</w:t>
      </w:r>
      <w:r w:rsidRPr="00856C5A">
        <w:rPr>
          <w:rFonts w:ascii="Arial" w:hAnsi="Arial" w:cs="Arial"/>
          <w:sz w:val="24"/>
          <w:szCs w:val="24"/>
        </w:rPr>
        <w:t xml:space="preserve"> </w:t>
      </w:r>
      <w:r w:rsidR="00F935C0" w:rsidRPr="00856C5A">
        <w:rPr>
          <w:rFonts w:ascii="Arial" w:hAnsi="Arial" w:cs="Arial"/>
          <w:sz w:val="24"/>
          <w:szCs w:val="24"/>
        </w:rPr>
        <w:t>antibiótica del</w:t>
      </w:r>
      <w:r w:rsidRPr="00856C5A">
        <w:rPr>
          <w:rFonts w:ascii="Arial" w:hAnsi="Arial" w:cs="Arial"/>
          <w:sz w:val="24"/>
          <w:szCs w:val="24"/>
        </w:rPr>
        <w:t xml:space="preserve"> pacientes.</w:t>
      </w:r>
    </w:p>
    <w:p w:rsidR="00973444" w:rsidRPr="00856C5A" w:rsidRDefault="00973444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73444" w:rsidRPr="00856C5A" w:rsidRDefault="00973444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24652" w:rsidRPr="00856C5A" w:rsidRDefault="00A24652" w:rsidP="00856C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6C5A">
        <w:rPr>
          <w:rFonts w:ascii="Arial" w:hAnsi="Arial" w:cs="Arial"/>
          <w:b/>
          <w:sz w:val="24"/>
          <w:szCs w:val="24"/>
        </w:rPr>
        <w:t>REFERENCIAS BIBLIOGRÁFICAS</w:t>
      </w:r>
    </w:p>
    <w:p w:rsidR="00631BC5" w:rsidRPr="00856C5A" w:rsidRDefault="00A24652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2134A" w:rsidRPr="00856C5A">
        <w:rPr>
          <w:rFonts w:ascii="Arial" w:hAnsi="Arial" w:cs="Arial"/>
          <w:sz w:val="24"/>
          <w:szCs w:val="24"/>
        </w:rPr>
        <w:t>Echev</w:t>
      </w:r>
      <w:r w:rsidRPr="00856C5A">
        <w:rPr>
          <w:rFonts w:ascii="Arial" w:hAnsi="Arial" w:cs="Arial"/>
          <w:sz w:val="24"/>
          <w:szCs w:val="24"/>
        </w:rPr>
        <w:t>arria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Zarate</w:t>
      </w:r>
      <w:r w:rsidR="00397024" w:rsidRPr="00856C5A">
        <w:rPr>
          <w:rFonts w:ascii="Arial" w:hAnsi="Arial" w:cs="Arial"/>
          <w:sz w:val="24"/>
          <w:szCs w:val="24"/>
        </w:rPr>
        <w:t xml:space="preserve"> J, </w:t>
      </w:r>
      <w:r w:rsidRPr="00856C5A">
        <w:rPr>
          <w:rFonts w:ascii="Arial" w:hAnsi="Arial" w:cs="Arial"/>
          <w:sz w:val="24"/>
          <w:szCs w:val="24"/>
        </w:rPr>
        <w:t>Sarmiento Aguilar</w:t>
      </w:r>
      <w:r w:rsidR="00397024" w:rsidRPr="00856C5A">
        <w:rPr>
          <w:rFonts w:ascii="Arial" w:hAnsi="Arial" w:cs="Arial"/>
          <w:sz w:val="24"/>
          <w:szCs w:val="24"/>
        </w:rPr>
        <w:t xml:space="preserve"> E, </w:t>
      </w:r>
      <w:proofErr w:type="spellStart"/>
      <w:r w:rsidRPr="00856C5A">
        <w:rPr>
          <w:rFonts w:ascii="Arial" w:hAnsi="Arial" w:cs="Arial"/>
          <w:sz w:val="24"/>
          <w:szCs w:val="24"/>
        </w:rPr>
        <w:t>Osores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Plenge</w:t>
      </w:r>
      <w:r w:rsidR="00397024" w:rsidRPr="00856C5A">
        <w:rPr>
          <w:rFonts w:ascii="Arial" w:hAnsi="Arial" w:cs="Arial"/>
          <w:sz w:val="24"/>
          <w:szCs w:val="24"/>
        </w:rPr>
        <w:t xml:space="preserve"> F</w:t>
      </w:r>
      <w:r w:rsidRPr="00856C5A">
        <w:rPr>
          <w:rFonts w:ascii="Arial" w:hAnsi="Arial" w:cs="Arial"/>
          <w:sz w:val="24"/>
          <w:szCs w:val="24"/>
        </w:rPr>
        <w:t>. Infección del tracto urin</w:t>
      </w:r>
      <w:r w:rsidR="0056032F" w:rsidRPr="00856C5A">
        <w:rPr>
          <w:rFonts w:ascii="Arial" w:hAnsi="Arial" w:cs="Arial"/>
          <w:sz w:val="24"/>
          <w:szCs w:val="24"/>
        </w:rPr>
        <w:t xml:space="preserve">ario y manejo antibiótico. </w:t>
      </w:r>
      <w:proofErr w:type="spellStart"/>
      <w:r w:rsidR="0056032F" w:rsidRPr="00856C5A">
        <w:rPr>
          <w:rFonts w:ascii="Arial" w:hAnsi="Arial" w:cs="Arial"/>
          <w:sz w:val="24"/>
          <w:szCs w:val="24"/>
        </w:rPr>
        <w:t>Rev</w:t>
      </w:r>
      <w:proofErr w:type="spellEnd"/>
      <w:r w:rsidR="0056032F" w:rsidRPr="00856C5A">
        <w:rPr>
          <w:rFonts w:ascii="Arial" w:hAnsi="Arial" w:cs="Arial"/>
          <w:sz w:val="24"/>
          <w:szCs w:val="24"/>
        </w:rPr>
        <w:t xml:space="preserve"> Acta Med Per</w:t>
      </w:r>
      <w:r w:rsidRPr="00856C5A">
        <w:rPr>
          <w:rFonts w:ascii="Arial" w:hAnsi="Arial" w:cs="Arial"/>
          <w:sz w:val="24"/>
          <w:szCs w:val="24"/>
        </w:rPr>
        <w:t>.</w:t>
      </w:r>
      <w:r w:rsidR="0032134A" w:rsidRPr="00856C5A">
        <w:rPr>
          <w:rFonts w:ascii="Arial" w:hAnsi="Arial" w:cs="Arial"/>
          <w:sz w:val="24"/>
          <w:szCs w:val="24"/>
        </w:rPr>
        <w:t xml:space="preserve"> 2006; </w:t>
      </w:r>
      <w:r w:rsidR="00397024" w:rsidRPr="00856C5A">
        <w:rPr>
          <w:rFonts w:ascii="Arial" w:hAnsi="Arial" w:cs="Arial"/>
          <w:sz w:val="24"/>
          <w:szCs w:val="24"/>
        </w:rPr>
        <w:t>23(</w:t>
      </w:r>
      <w:r w:rsidRPr="00856C5A">
        <w:rPr>
          <w:rFonts w:ascii="Arial" w:hAnsi="Arial" w:cs="Arial"/>
          <w:sz w:val="24"/>
          <w:szCs w:val="24"/>
        </w:rPr>
        <w:t>1</w:t>
      </w:r>
      <w:r w:rsidR="00397024" w:rsidRPr="00856C5A">
        <w:rPr>
          <w:rFonts w:ascii="Arial" w:hAnsi="Arial" w:cs="Arial"/>
          <w:sz w:val="24"/>
          <w:szCs w:val="24"/>
        </w:rPr>
        <w:t xml:space="preserve">). </w:t>
      </w:r>
      <w:r w:rsidR="00631BC5" w:rsidRPr="00856C5A">
        <w:rPr>
          <w:rFonts w:ascii="Arial" w:hAnsi="Arial" w:cs="Arial"/>
          <w:sz w:val="24"/>
          <w:szCs w:val="24"/>
        </w:rPr>
        <w:t xml:space="preserve">Disponible en: </w:t>
      </w:r>
      <w:hyperlink r:id="rId19" w:history="1">
        <w:r w:rsidR="00631BC5" w:rsidRPr="00856C5A">
          <w:rPr>
            <w:rStyle w:val="Hipervnculo"/>
            <w:rFonts w:ascii="Arial" w:hAnsi="Arial" w:cs="Arial"/>
            <w:sz w:val="24"/>
            <w:szCs w:val="24"/>
          </w:rPr>
          <w:t>http://www.scielo.org.pe/scielo.php?script=sci_arttext&amp;pid=S1728−59172006000100006</w:t>
        </w:r>
      </w:hyperlink>
    </w:p>
    <w:p w:rsidR="00A24652" w:rsidRPr="00856C5A" w:rsidRDefault="00A24652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 xml:space="preserve">2. </w:t>
      </w:r>
      <w:r w:rsidR="00397024" w:rsidRPr="00856C5A">
        <w:rPr>
          <w:rFonts w:ascii="Arial" w:hAnsi="Arial" w:cs="Arial"/>
          <w:sz w:val="24"/>
          <w:szCs w:val="24"/>
        </w:rPr>
        <w:t>Guzmán N, García</w:t>
      </w:r>
      <w:r w:rsidRPr="00856C5A">
        <w:rPr>
          <w:rFonts w:ascii="Arial" w:hAnsi="Arial" w:cs="Arial"/>
          <w:sz w:val="24"/>
          <w:szCs w:val="24"/>
        </w:rPr>
        <w:t xml:space="preserve"> Perdomo</w:t>
      </w:r>
      <w:r w:rsidR="00397024" w:rsidRPr="00856C5A">
        <w:rPr>
          <w:rFonts w:ascii="Arial" w:hAnsi="Arial" w:cs="Arial"/>
          <w:sz w:val="24"/>
          <w:szCs w:val="24"/>
        </w:rPr>
        <w:t xml:space="preserve"> HA</w:t>
      </w:r>
      <w:r w:rsidRPr="00856C5A">
        <w:rPr>
          <w:rFonts w:ascii="Arial" w:hAnsi="Arial" w:cs="Arial"/>
          <w:sz w:val="24"/>
          <w:szCs w:val="24"/>
        </w:rPr>
        <w:t xml:space="preserve">. Novedades en el </w:t>
      </w:r>
      <w:r w:rsidR="00397024" w:rsidRPr="00856C5A">
        <w:rPr>
          <w:rFonts w:ascii="Arial" w:hAnsi="Arial" w:cs="Arial"/>
          <w:sz w:val="24"/>
          <w:szCs w:val="24"/>
        </w:rPr>
        <w:t>diagnóstico</w:t>
      </w:r>
      <w:r w:rsidRPr="00856C5A">
        <w:rPr>
          <w:rFonts w:ascii="Arial" w:hAnsi="Arial" w:cs="Arial"/>
          <w:sz w:val="24"/>
          <w:szCs w:val="24"/>
        </w:rPr>
        <w:t xml:space="preserve"> y tratamiento del tracto urinario en adultos.</w:t>
      </w:r>
      <w:r w:rsidR="00397024"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7024" w:rsidRPr="00856C5A">
        <w:rPr>
          <w:rFonts w:ascii="Arial" w:hAnsi="Arial" w:cs="Arial"/>
          <w:sz w:val="24"/>
          <w:szCs w:val="24"/>
        </w:rPr>
        <w:t>Rev</w:t>
      </w:r>
      <w:proofErr w:type="spellEnd"/>
      <w:r w:rsidR="00397024" w:rsidRPr="00856C5A">
        <w:rPr>
          <w:rFonts w:ascii="Arial" w:hAnsi="Arial" w:cs="Arial"/>
          <w:sz w:val="24"/>
          <w:szCs w:val="24"/>
        </w:rPr>
        <w:t xml:space="preserve"> mexicana de urología. 2019;</w:t>
      </w:r>
      <w:r w:rsidR="00631BC5" w:rsidRPr="00856C5A">
        <w:rPr>
          <w:rFonts w:ascii="Arial" w:hAnsi="Arial" w:cs="Arial"/>
          <w:sz w:val="24"/>
          <w:szCs w:val="24"/>
        </w:rPr>
        <w:t xml:space="preserve"> 80</w:t>
      </w:r>
      <w:r w:rsidR="00397024" w:rsidRPr="00856C5A">
        <w:rPr>
          <w:rFonts w:ascii="Arial" w:hAnsi="Arial" w:cs="Arial"/>
          <w:sz w:val="24"/>
          <w:szCs w:val="24"/>
        </w:rPr>
        <w:t>(</w:t>
      </w:r>
      <w:r w:rsidR="00631BC5" w:rsidRPr="00856C5A">
        <w:rPr>
          <w:rFonts w:ascii="Arial" w:hAnsi="Arial" w:cs="Arial"/>
          <w:sz w:val="24"/>
          <w:szCs w:val="24"/>
        </w:rPr>
        <w:t>1</w:t>
      </w:r>
      <w:r w:rsidR="00397024" w:rsidRPr="00856C5A">
        <w:rPr>
          <w:rFonts w:ascii="Arial" w:hAnsi="Arial" w:cs="Arial"/>
          <w:sz w:val="24"/>
          <w:szCs w:val="24"/>
        </w:rPr>
        <w:t>):1</w:t>
      </w:r>
      <w:r w:rsidR="00397024" w:rsidRPr="00DD64C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397024" w:rsidRPr="00856C5A">
        <w:rPr>
          <w:rFonts w:ascii="Arial" w:hAnsi="Arial" w:cs="Arial"/>
          <w:sz w:val="24"/>
          <w:szCs w:val="24"/>
        </w:rPr>
        <w:t>14.</w:t>
      </w:r>
      <w:r w:rsidR="00743834" w:rsidRPr="00856C5A">
        <w:rPr>
          <w:rFonts w:ascii="Arial" w:hAnsi="Arial" w:cs="Arial"/>
          <w:sz w:val="24"/>
          <w:szCs w:val="24"/>
        </w:rPr>
        <w:t xml:space="preserve"> Disponible en:</w:t>
      </w:r>
      <w:r w:rsidR="00631BC5" w:rsidRPr="00856C5A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="009F6D0E" w:rsidRPr="00856C5A">
          <w:rPr>
            <w:rStyle w:val="Hipervnculo"/>
            <w:rFonts w:ascii="Arial" w:hAnsi="Arial" w:cs="Arial"/>
            <w:sz w:val="24"/>
            <w:szCs w:val="24"/>
          </w:rPr>
          <w:t>https://revistamexicanadeurologia.org.mx/index.php/rmu/article/view/546</w:t>
        </w:r>
      </w:hyperlink>
    </w:p>
    <w:p w:rsidR="00397024" w:rsidRPr="00856C5A" w:rsidRDefault="009759FF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>3.</w:t>
      </w:r>
      <w:r w:rsidR="00397024" w:rsidRPr="00856C5A">
        <w:rPr>
          <w:rFonts w:ascii="Arial" w:hAnsi="Arial" w:cs="Arial"/>
          <w:sz w:val="24"/>
          <w:szCs w:val="24"/>
        </w:rPr>
        <w:t xml:space="preserve"> Solano Mora</w:t>
      </w:r>
      <w:r w:rsidRPr="00856C5A">
        <w:rPr>
          <w:rFonts w:ascii="Arial" w:hAnsi="Arial" w:cs="Arial"/>
          <w:sz w:val="24"/>
          <w:szCs w:val="24"/>
        </w:rPr>
        <w:t xml:space="preserve"> A, </w:t>
      </w:r>
      <w:r w:rsidR="00397024" w:rsidRPr="00856C5A">
        <w:rPr>
          <w:rFonts w:ascii="Arial" w:hAnsi="Arial" w:cs="Arial"/>
          <w:sz w:val="24"/>
          <w:szCs w:val="24"/>
        </w:rPr>
        <w:t>Solano Castillo</w:t>
      </w:r>
      <w:r w:rsidRPr="00856C5A">
        <w:rPr>
          <w:rFonts w:ascii="Arial" w:hAnsi="Arial" w:cs="Arial"/>
          <w:sz w:val="24"/>
          <w:szCs w:val="24"/>
        </w:rPr>
        <w:t xml:space="preserve"> A, </w:t>
      </w:r>
      <w:proofErr w:type="spellStart"/>
      <w:r w:rsidR="00397024" w:rsidRPr="00856C5A">
        <w:rPr>
          <w:rFonts w:ascii="Arial" w:hAnsi="Arial" w:cs="Arial"/>
          <w:sz w:val="24"/>
          <w:szCs w:val="24"/>
        </w:rPr>
        <w:t>Ramirez</w:t>
      </w:r>
      <w:proofErr w:type="spellEnd"/>
      <w:r w:rsidR="00397024" w:rsidRPr="00856C5A">
        <w:rPr>
          <w:rFonts w:ascii="Arial" w:hAnsi="Arial" w:cs="Arial"/>
          <w:sz w:val="24"/>
          <w:szCs w:val="24"/>
        </w:rPr>
        <w:t xml:space="preserve"> Vargas</w:t>
      </w:r>
      <w:r w:rsidRPr="00856C5A">
        <w:rPr>
          <w:rFonts w:ascii="Arial" w:hAnsi="Arial" w:cs="Arial"/>
          <w:sz w:val="24"/>
          <w:szCs w:val="24"/>
        </w:rPr>
        <w:t xml:space="preserve"> X</w:t>
      </w:r>
      <w:r w:rsidR="00397024" w:rsidRPr="00856C5A">
        <w:rPr>
          <w:rFonts w:ascii="Arial" w:hAnsi="Arial" w:cs="Arial"/>
          <w:sz w:val="24"/>
          <w:szCs w:val="24"/>
        </w:rPr>
        <w:t xml:space="preserve">. </w:t>
      </w:r>
      <w:r w:rsidRPr="00856C5A">
        <w:rPr>
          <w:rFonts w:ascii="Arial" w:hAnsi="Arial" w:cs="Arial"/>
          <w:sz w:val="24"/>
          <w:szCs w:val="24"/>
        </w:rPr>
        <w:t>Actualización</w:t>
      </w:r>
      <w:r w:rsidR="00397024" w:rsidRPr="00856C5A">
        <w:rPr>
          <w:rFonts w:ascii="Arial" w:hAnsi="Arial" w:cs="Arial"/>
          <w:sz w:val="24"/>
          <w:szCs w:val="24"/>
        </w:rPr>
        <w:t xml:space="preserve"> del manejo de infecciones de las </w:t>
      </w:r>
      <w:r w:rsidRPr="00856C5A">
        <w:rPr>
          <w:rFonts w:ascii="Arial" w:hAnsi="Arial" w:cs="Arial"/>
          <w:sz w:val="24"/>
          <w:szCs w:val="24"/>
        </w:rPr>
        <w:t>vías</w:t>
      </w:r>
      <w:r w:rsidR="00397024" w:rsidRPr="00856C5A">
        <w:rPr>
          <w:rFonts w:ascii="Arial" w:hAnsi="Arial" w:cs="Arial"/>
          <w:sz w:val="24"/>
          <w:szCs w:val="24"/>
        </w:rPr>
        <w:t xml:space="preserve"> urinarias no </w:t>
      </w:r>
      <w:r w:rsidRPr="00856C5A">
        <w:rPr>
          <w:rFonts w:ascii="Arial" w:hAnsi="Arial" w:cs="Arial"/>
          <w:sz w:val="24"/>
          <w:szCs w:val="24"/>
        </w:rPr>
        <w:t>complicadas</w:t>
      </w:r>
      <w:r w:rsidR="00397024" w:rsidRPr="00856C5A">
        <w:rPr>
          <w:rFonts w:ascii="Arial" w:hAnsi="Arial" w:cs="Arial"/>
          <w:sz w:val="24"/>
          <w:szCs w:val="24"/>
        </w:rPr>
        <w:t>. Rev</w:t>
      </w:r>
      <w:r w:rsidR="00CD2F19" w:rsidRPr="00856C5A">
        <w:rPr>
          <w:rFonts w:ascii="Arial" w:hAnsi="Arial" w:cs="Arial"/>
          <w:sz w:val="24"/>
          <w:szCs w:val="24"/>
        </w:rPr>
        <w:t>.</w:t>
      </w:r>
      <w:r w:rsidR="00397024" w:rsidRPr="00856C5A">
        <w:rPr>
          <w:rFonts w:ascii="Arial" w:hAnsi="Arial" w:cs="Arial"/>
          <w:sz w:val="24"/>
          <w:szCs w:val="24"/>
        </w:rPr>
        <w:t xml:space="preserve"> </w:t>
      </w:r>
      <w:r w:rsidR="00CD2F19" w:rsidRPr="00856C5A">
        <w:rPr>
          <w:rFonts w:ascii="Arial" w:hAnsi="Arial" w:cs="Arial"/>
          <w:sz w:val="24"/>
          <w:szCs w:val="24"/>
        </w:rPr>
        <w:t>M</w:t>
      </w:r>
      <w:r w:rsidR="00397024" w:rsidRPr="00856C5A">
        <w:rPr>
          <w:rFonts w:ascii="Arial" w:hAnsi="Arial" w:cs="Arial"/>
          <w:sz w:val="24"/>
          <w:szCs w:val="24"/>
        </w:rPr>
        <w:t>e</w:t>
      </w:r>
      <w:r w:rsidR="00CD2F19" w:rsidRPr="00856C5A">
        <w:rPr>
          <w:rFonts w:ascii="Arial" w:hAnsi="Arial" w:cs="Arial"/>
          <w:sz w:val="24"/>
          <w:szCs w:val="24"/>
        </w:rPr>
        <w:t>d.</w:t>
      </w:r>
      <w:r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F19" w:rsidRPr="00856C5A">
        <w:rPr>
          <w:rFonts w:ascii="Arial" w:hAnsi="Arial" w:cs="Arial"/>
          <w:sz w:val="24"/>
          <w:szCs w:val="24"/>
        </w:rPr>
        <w:t>S</w:t>
      </w:r>
      <w:r w:rsidRPr="00856C5A">
        <w:rPr>
          <w:rFonts w:ascii="Arial" w:hAnsi="Arial" w:cs="Arial"/>
          <w:sz w:val="24"/>
          <w:szCs w:val="24"/>
        </w:rPr>
        <w:t>inerg</w:t>
      </w:r>
      <w:proofErr w:type="spellEnd"/>
      <w:r w:rsidRPr="00856C5A">
        <w:rPr>
          <w:rFonts w:ascii="Arial" w:hAnsi="Arial" w:cs="Arial"/>
          <w:sz w:val="24"/>
          <w:szCs w:val="24"/>
        </w:rPr>
        <w:t>. 2020</w:t>
      </w:r>
      <w:proofErr w:type="gramStart"/>
      <w:r w:rsidRPr="00856C5A">
        <w:rPr>
          <w:rFonts w:ascii="Arial" w:hAnsi="Arial" w:cs="Arial"/>
          <w:sz w:val="24"/>
          <w:szCs w:val="24"/>
        </w:rPr>
        <w:t>;5</w:t>
      </w:r>
      <w:proofErr w:type="gramEnd"/>
      <w:r w:rsidRPr="00856C5A">
        <w:rPr>
          <w:rFonts w:ascii="Arial" w:hAnsi="Arial" w:cs="Arial"/>
          <w:sz w:val="24"/>
          <w:szCs w:val="24"/>
        </w:rPr>
        <w:t>(</w:t>
      </w:r>
      <w:r w:rsidR="00A24652" w:rsidRPr="00856C5A">
        <w:rPr>
          <w:rFonts w:ascii="Arial" w:hAnsi="Arial" w:cs="Arial"/>
          <w:sz w:val="24"/>
          <w:szCs w:val="24"/>
        </w:rPr>
        <w:t>2</w:t>
      </w:r>
      <w:r w:rsidRPr="00856C5A">
        <w:rPr>
          <w:rFonts w:ascii="Arial" w:hAnsi="Arial" w:cs="Arial"/>
          <w:sz w:val="24"/>
          <w:szCs w:val="24"/>
        </w:rPr>
        <w:t>)</w:t>
      </w:r>
      <w:r w:rsidR="00CD2F19" w:rsidRPr="00856C5A">
        <w:rPr>
          <w:rFonts w:ascii="Arial" w:hAnsi="Arial" w:cs="Arial"/>
          <w:sz w:val="24"/>
          <w:szCs w:val="24"/>
        </w:rPr>
        <w:t>:e356</w:t>
      </w:r>
      <w:r w:rsidRPr="00856C5A">
        <w:rPr>
          <w:rFonts w:ascii="Arial" w:hAnsi="Arial" w:cs="Arial"/>
          <w:sz w:val="24"/>
          <w:szCs w:val="24"/>
        </w:rPr>
        <w:t>.</w:t>
      </w:r>
      <w:r w:rsidR="00743834" w:rsidRPr="00856C5A">
        <w:rPr>
          <w:rFonts w:ascii="Arial" w:hAnsi="Arial" w:cs="Arial"/>
          <w:sz w:val="24"/>
          <w:szCs w:val="24"/>
        </w:rPr>
        <w:t xml:space="preserve"> Disponible en:</w:t>
      </w:r>
      <w:r w:rsidR="00CD2F19" w:rsidRPr="00856C5A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="00CD2F19" w:rsidRPr="00856C5A">
          <w:rPr>
            <w:rStyle w:val="Hipervnculo"/>
            <w:rFonts w:ascii="Arial" w:hAnsi="Arial" w:cs="Arial"/>
            <w:sz w:val="24"/>
            <w:szCs w:val="24"/>
          </w:rPr>
          <w:t>https://revistamedicasinergia.com/index.php/rms/article/view/356</w:t>
        </w:r>
      </w:hyperlink>
    </w:p>
    <w:p w:rsidR="00A24652" w:rsidRPr="00856C5A" w:rsidRDefault="00A24652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D33639" w:rsidRPr="00856C5A">
        <w:rPr>
          <w:rFonts w:ascii="Arial" w:hAnsi="Arial" w:cs="Arial"/>
          <w:sz w:val="24"/>
          <w:szCs w:val="24"/>
        </w:rPr>
        <w:t>Capozzi</w:t>
      </w:r>
      <w:proofErr w:type="spellEnd"/>
      <w:r w:rsidR="009759FF" w:rsidRPr="00856C5A">
        <w:rPr>
          <w:rFonts w:ascii="Arial" w:hAnsi="Arial" w:cs="Arial"/>
          <w:sz w:val="24"/>
          <w:szCs w:val="24"/>
        </w:rPr>
        <w:t xml:space="preserve"> E, </w:t>
      </w:r>
      <w:r w:rsidR="00D33639"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639" w:rsidRPr="00856C5A">
        <w:rPr>
          <w:rFonts w:ascii="Arial" w:hAnsi="Arial" w:cs="Arial"/>
          <w:sz w:val="24"/>
          <w:szCs w:val="24"/>
        </w:rPr>
        <w:t>Mobili</w:t>
      </w:r>
      <w:proofErr w:type="spellEnd"/>
      <w:r w:rsidR="00D33639"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639" w:rsidRPr="00856C5A">
        <w:rPr>
          <w:rFonts w:ascii="Arial" w:hAnsi="Arial" w:cs="Arial"/>
          <w:sz w:val="24"/>
          <w:szCs w:val="24"/>
        </w:rPr>
        <w:t>Rocaro</w:t>
      </w:r>
      <w:proofErr w:type="spellEnd"/>
      <w:r w:rsidR="009759FF" w:rsidRPr="00856C5A">
        <w:rPr>
          <w:rFonts w:ascii="Arial" w:hAnsi="Arial" w:cs="Arial"/>
          <w:sz w:val="24"/>
          <w:szCs w:val="24"/>
        </w:rPr>
        <w:t xml:space="preserve"> D, </w:t>
      </w:r>
      <w:proofErr w:type="spellStart"/>
      <w:r w:rsidR="00D33639" w:rsidRPr="00856C5A">
        <w:rPr>
          <w:rFonts w:ascii="Arial" w:hAnsi="Arial" w:cs="Arial"/>
          <w:sz w:val="24"/>
          <w:szCs w:val="24"/>
        </w:rPr>
        <w:t>Kornett</w:t>
      </w:r>
      <w:proofErr w:type="spellEnd"/>
      <w:r w:rsidR="009759FF" w:rsidRPr="00856C5A">
        <w:rPr>
          <w:rFonts w:ascii="Arial" w:hAnsi="Arial" w:cs="Arial"/>
          <w:sz w:val="24"/>
          <w:szCs w:val="24"/>
        </w:rPr>
        <w:t xml:space="preserve"> AG, et al</w:t>
      </w:r>
      <w:r w:rsidR="00D33639" w:rsidRPr="00856C5A">
        <w:rPr>
          <w:rFonts w:ascii="Arial" w:hAnsi="Arial" w:cs="Arial"/>
          <w:sz w:val="24"/>
          <w:szCs w:val="24"/>
        </w:rPr>
        <w:t>.</w:t>
      </w:r>
      <w:r w:rsidR="00BA2989" w:rsidRPr="00856C5A">
        <w:rPr>
          <w:rFonts w:ascii="Arial" w:hAnsi="Arial" w:cs="Arial"/>
          <w:sz w:val="24"/>
          <w:szCs w:val="24"/>
        </w:rPr>
        <w:t xml:space="preserve"> Agentes etiológicos de infecciones urinarias en adultos mayores de un centro</w:t>
      </w:r>
      <w:r w:rsidR="00D33639" w:rsidRPr="00856C5A">
        <w:rPr>
          <w:rFonts w:ascii="Arial" w:hAnsi="Arial" w:cs="Arial"/>
          <w:sz w:val="24"/>
          <w:szCs w:val="24"/>
        </w:rPr>
        <w:t xml:space="preserve"> de salud del estado Ca</w:t>
      </w:r>
      <w:r w:rsidR="009759FF" w:rsidRPr="00856C5A">
        <w:rPr>
          <w:rFonts w:ascii="Arial" w:hAnsi="Arial" w:cs="Arial"/>
          <w:sz w:val="24"/>
          <w:szCs w:val="24"/>
        </w:rPr>
        <w:t xml:space="preserve">rabobo, Venezuela. </w:t>
      </w:r>
      <w:proofErr w:type="spellStart"/>
      <w:r w:rsidR="009759FF" w:rsidRPr="00856C5A">
        <w:rPr>
          <w:rFonts w:ascii="Arial" w:hAnsi="Arial" w:cs="Arial"/>
          <w:sz w:val="24"/>
          <w:szCs w:val="24"/>
        </w:rPr>
        <w:t>Kasmera</w:t>
      </w:r>
      <w:proofErr w:type="spellEnd"/>
      <w:r w:rsidR="009759FF" w:rsidRPr="00856C5A">
        <w:rPr>
          <w:rFonts w:ascii="Arial" w:hAnsi="Arial" w:cs="Arial"/>
          <w:sz w:val="24"/>
          <w:szCs w:val="24"/>
        </w:rPr>
        <w:t>. 2016</w:t>
      </w:r>
      <w:proofErr w:type="gramStart"/>
      <w:r w:rsidR="009759FF" w:rsidRPr="00856C5A">
        <w:rPr>
          <w:rFonts w:ascii="Arial" w:hAnsi="Arial" w:cs="Arial"/>
          <w:sz w:val="24"/>
          <w:szCs w:val="24"/>
        </w:rPr>
        <w:t>;44</w:t>
      </w:r>
      <w:proofErr w:type="gramEnd"/>
      <w:r w:rsidR="009759FF" w:rsidRPr="00856C5A">
        <w:rPr>
          <w:rFonts w:ascii="Arial" w:hAnsi="Arial" w:cs="Arial"/>
          <w:sz w:val="24"/>
          <w:szCs w:val="24"/>
        </w:rPr>
        <w:t>(1)</w:t>
      </w:r>
      <w:r w:rsidR="00BA2989" w:rsidRPr="00856C5A">
        <w:rPr>
          <w:rFonts w:ascii="Arial" w:hAnsi="Arial" w:cs="Arial"/>
          <w:sz w:val="24"/>
          <w:szCs w:val="24"/>
        </w:rPr>
        <w:t>:35-43</w:t>
      </w:r>
      <w:r w:rsidR="00D33639" w:rsidRPr="00856C5A">
        <w:rPr>
          <w:rFonts w:ascii="Arial" w:hAnsi="Arial" w:cs="Arial"/>
          <w:sz w:val="24"/>
          <w:szCs w:val="24"/>
        </w:rPr>
        <w:t>.</w:t>
      </w:r>
      <w:r w:rsidR="00BA2989" w:rsidRPr="00856C5A">
        <w:rPr>
          <w:rFonts w:ascii="Arial" w:hAnsi="Arial" w:cs="Arial"/>
          <w:sz w:val="24"/>
          <w:szCs w:val="24"/>
        </w:rPr>
        <w:t xml:space="preserve"> Disponible en: </w:t>
      </w:r>
      <w:hyperlink r:id="rId22" w:history="1">
        <w:r w:rsidR="00BA2989" w:rsidRPr="00856C5A">
          <w:rPr>
            <w:rStyle w:val="Hipervnculo"/>
            <w:rFonts w:ascii="Arial" w:hAnsi="Arial" w:cs="Arial"/>
            <w:sz w:val="24"/>
            <w:szCs w:val="24"/>
          </w:rPr>
          <w:t>https://www.redalyc.org/articulo.oa?id=373061519006</w:t>
        </w:r>
      </w:hyperlink>
    </w:p>
    <w:p w:rsidR="00A24652" w:rsidRPr="00856C5A" w:rsidRDefault="009759FF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>5. Casta</w:t>
      </w:r>
      <w:r w:rsidR="00E73E6D" w:rsidRPr="00856C5A">
        <w:rPr>
          <w:rFonts w:ascii="Arial" w:hAnsi="Arial" w:cs="Arial"/>
          <w:sz w:val="24"/>
          <w:szCs w:val="24"/>
        </w:rPr>
        <w:t xml:space="preserve">ñeda </w:t>
      </w:r>
      <w:r w:rsidRPr="00856C5A">
        <w:rPr>
          <w:rFonts w:ascii="Arial" w:hAnsi="Arial" w:cs="Arial"/>
          <w:sz w:val="24"/>
          <w:szCs w:val="24"/>
        </w:rPr>
        <w:t xml:space="preserve">Hernández JC, </w:t>
      </w:r>
      <w:r w:rsidR="00BA2989" w:rsidRPr="00856C5A">
        <w:rPr>
          <w:rFonts w:ascii="Arial" w:hAnsi="Arial" w:cs="Arial"/>
          <w:sz w:val="24"/>
          <w:szCs w:val="24"/>
        </w:rPr>
        <w:t xml:space="preserve">Lozano </w:t>
      </w:r>
      <w:r w:rsidRPr="00856C5A">
        <w:rPr>
          <w:rFonts w:ascii="Arial" w:hAnsi="Arial" w:cs="Arial"/>
          <w:sz w:val="24"/>
          <w:szCs w:val="24"/>
        </w:rPr>
        <w:t xml:space="preserve">Triana CJ, Camacho Moreno G,  </w:t>
      </w:r>
      <w:proofErr w:type="spellStart"/>
      <w:r w:rsidRPr="00856C5A">
        <w:rPr>
          <w:rFonts w:ascii="Arial" w:hAnsi="Arial" w:cs="Arial"/>
          <w:sz w:val="24"/>
          <w:szCs w:val="24"/>
        </w:rPr>
        <w:t>Landínez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Millán G. </w:t>
      </w:r>
      <w:r w:rsidR="00A24652" w:rsidRPr="00856C5A">
        <w:rPr>
          <w:rFonts w:ascii="Arial" w:hAnsi="Arial" w:cs="Arial"/>
          <w:sz w:val="24"/>
          <w:szCs w:val="24"/>
        </w:rPr>
        <w:t xml:space="preserve">Abscesos renales en pediatría: reporte de caso. Rev. </w:t>
      </w:r>
      <w:proofErr w:type="spellStart"/>
      <w:r w:rsidR="00A24652" w:rsidRPr="00856C5A">
        <w:rPr>
          <w:rFonts w:ascii="Arial" w:hAnsi="Arial" w:cs="Arial"/>
          <w:sz w:val="24"/>
          <w:szCs w:val="24"/>
        </w:rPr>
        <w:t>Fac</w:t>
      </w:r>
      <w:proofErr w:type="spellEnd"/>
      <w:r w:rsidR="00A24652" w:rsidRPr="00856C5A">
        <w:rPr>
          <w:rFonts w:ascii="Arial" w:hAnsi="Arial" w:cs="Arial"/>
          <w:sz w:val="24"/>
          <w:szCs w:val="24"/>
        </w:rPr>
        <w:t>. Med. 2017</w:t>
      </w:r>
      <w:r w:rsidRPr="00856C5A">
        <w:rPr>
          <w:rFonts w:ascii="Arial" w:hAnsi="Arial" w:cs="Arial"/>
          <w:sz w:val="24"/>
          <w:szCs w:val="24"/>
        </w:rPr>
        <w:t>; 65(</w:t>
      </w:r>
      <w:r w:rsidR="00A24652" w:rsidRPr="00856C5A">
        <w:rPr>
          <w:rFonts w:ascii="Arial" w:hAnsi="Arial" w:cs="Arial"/>
          <w:sz w:val="24"/>
          <w:szCs w:val="24"/>
        </w:rPr>
        <w:t>4</w:t>
      </w:r>
      <w:r w:rsidRPr="00856C5A">
        <w:rPr>
          <w:rFonts w:ascii="Arial" w:hAnsi="Arial" w:cs="Arial"/>
          <w:sz w:val="24"/>
          <w:szCs w:val="24"/>
        </w:rPr>
        <w:t>)</w:t>
      </w:r>
      <w:r w:rsidR="00A24652" w:rsidRPr="00856C5A">
        <w:rPr>
          <w:rFonts w:ascii="Arial" w:hAnsi="Arial" w:cs="Arial"/>
          <w:sz w:val="24"/>
          <w:szCs w:val="24"/>
        </w:rPr>
        <w:t>: 679-</w:t>
      </w:r>
      <w:r w:rsidR="00743834" w:rsidRPr="00856C5A">
        <w:rPr>
          <w:rFonts w:ascii="Arial" w:hAnsi="Arial" w:cs="Arial"/>
          <w:sz w:val="24"/>
          <w:szCs w:val="24"/>
        </w:rPr>
        <w:t>6</w:t>
      </w:r>
      <w:r w:rsidR="00A24652" w:rsidRPr="00856C5A">
        <w:rPr>
          <w:rFonts w:ascii="Arial" w:hAnsi="Arial" w:cs="Arial"/>
          <w:sz w:val="24"/>
          <w:szCs w:val="24"/>
        </w:rPr>
        <w:t>82</w:t>
      </w:r>
      <w:r w:rsidRPr="00856C5A">
        <w:rPr>
          <w:rFonts w:ascii="Arial" w:hAnsi="Arial" w:cs="Arial"/>
          <w:sz w:val="24"/>
          <w:szCs w:val="24"/>
        </w:rPr>
        <w:t>.</w:t>
      </w:r>
      <w:r w:rsidR="00743834" w:rsidRPr="00856C5A">
        <w:rPr>
          <w:rFonts w:ascii="Arial" w:hAnsi="Arial" w:cs="Arial"/>
          <w:sz w:val="24"/>
          <w:szCs w:val="24"/>
        </w:rPr>
        <w:t xml:space="preserve"> Disponible en: </w:t>
      </w:r>
      <w:hyperlink r:id="rId23" w:history="1">
        <w:r w:rsidR="00743834" w:rsidRPr="00856C5A">
          <w:rPr>
            <w:rStyle w:val="Hipervnculo"/>
            <w:rFonts w:ascii="Arial" w:hAnsi="Arial" w:cs="Arial"/>
            <w:sz w:val="24"/>
            <w:szCs w:val="24"/>
          </w:rPr>
          <w:t>http://scielo.org.co/scielo.php?pid=S0120-00112017000400679&amp;script=sci_abstract&amp;tlng=es</w:t>
        </w:r>
      </w:hyperlink>
    </w:p>
    <w:p w:rsidR="00D33639" w:rsidRPr="00856C5A" w:rsidRDefault="00D33639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64CD">
        <w:rPr>
          <w:rFonts w:ascii="Arial" w:hAnsi="Arial" w:cs="Arial"/>
          <w:sz w:val="24"/>
          <w:szCs w:val="24"/>
          <w:lang w:val="en-US"/>
        </w:rPr>
        <w:t xml:space="preserve">6. </w:t>
      </w:r>
      <w:proofErr w:type="spellStart"/>
      <w:r w:rsidRPr="00DD64CD">
        <w:rPr>
          <w:rFonts w:ascii="Arial" w:hAnsi="Arial" w:cs="Arial"/>
          <w:sz w:val="24"/>
          <w:szCs w:val="24"/>
          <w:lang w:val="en-US"/>
        </w:rPr>
        <w:t>Rubilotta</w:t>
      </w:r>
      <w:proofErr w:type="spellEnd"/>
      <w:r w:rsidRPr="00DD64CD">
        <w:rPr>
          <w:rFonts w:ascii="Arial" w:hAnsi="Arial" w:cs="Arial"/>
          <w:sz w:val="24"/>
          <w:szCs w:val="24"/>
          <w:lang w:val="en-US"/>
        </w:rPr>
        <w:t xml:space="preserve"> E, </w:t>
      </w:r>
      <w:proofErr w:type="spellStart"/>
      <w:r w:rsidRPr="00DD64CD">
        <w:rPr>
          <w:rFonts w:ascii="Arial" w:hAnsi="Arial" w:cs="Arial"/>
          <w:sz w:val="24"/>
          <w:szCs w:val="24"/>
          <w:lang w:val="en-US"/>
        </w:rPr>
        <w:t>Balzarro</w:t>
      </w:r>
      <w:proofErr w:type="spellEnd"/>
      <w:r w:rsidRPr="00DD64CD">
        <w:rPr>
          <w:rFonts w:ascii="Arial" w:hAnsi="Arial" w:cs="Arial"/>
          <w:sz w:val="24"/>
          <w:szCs w:val="24"/>
          <w:lang w:val="en-US"/>
        </w:rPr>
        <w:t xml:space="preserve"> M, </w:t>
      </w:r>
      <w:proofErr w:type="spellStart"/>
      <w:r w:rsidRPr="00DD64CD">
        <w:rPr>
          <w:rFonts w:ascii="Arial" w:hAnsi="Arial" w:cs="Arial"/>
          <w:sz w:val="24"/>
          <w:szCs w:val="24"/>
          <w:lang w:val="en-US"/>
        </w:rPr>
        <w:t>Lacola</w:t>
      </w:r>
      <w:proofErr w:type="spellEnd"/>
      <w:r w:rsidRPr="00DD64CD">
        <w:rPr>
          <w:rFonts w:ascii="Arial" w:hAnsi="Arial" w:cs="Arial"/>
          <w:sz w:val="24"/>
          <w:szCs w:val="24"/>
          <w:lang w:val="en-US"/>
        </w:rPr>
        <w:t xml:space="preserve"> V, </w:t>
      </w:r>
      <w:proofErr w:type="spellStart"/>
      <w:r w:rsidRPr="00DD64CD">
        <w:rPr>
          <w:rFonts w:ascii="Arial" w:hAnsi="Arial" w:cs="Arial"/>
          <w:sz w:val="24"/>
          <w:szCs w:val="24"/>
          <w:lang w:val="en-US"/>
        </w:rPr>
        <w:t>Sarti</w:t>
      </w:r>
      <w:proofErr w:type="spellEnd"/>
      <w:r w:rsidRPr="00DD64CD">
        <w:rPr>
          <w:rFonts w:ascii="Arial" w:hAnsi="Arial" w:cs="Arial"/>
          <w:sz w:val="24"/>
          <w:szCs w:val="24"/>
          <w:lang w:val="en-US"/>
        </w:rPr>
        <w:t xml:space="preserve"> A, Benito A, </w:t>
      </w:r>
      <w:proofErr w:type="spellStart"/>
      <w:r w:rsidRPr="00DD64CD">
        <w:rPr>
          <w:rFonts w:ascii="Arial" w:hAnsi="Arial" w:cs="Arial"/>
          <w:sz w:val="24"/>
          <w:szCs w:val="24"/>
          <w:lang w:val="en-US"/>
        </w:rPr>
        <w:t>Artibani</w:t>
      </w:r>
      <w:proofErr w:type="spellEnd"/>
      <w:r w:rsidRPr="00DD64CD">
        <w:rPr>
          <w:rFonts w:ascii="Arial" w:hAnsi="Arial" w:cs="Arial"/>
          <w:sz w:val="24"/>
          <w:szCs w:val="24"/>
          <w:lang w:val="en-US"/>
        </w:rPr>
        <w:t xml:space="preserve"> W. Current clinical management of renal and </w:t>
      </w:r>
      <w:proofErr w:type="spellStart"/>
      <w:r w:rsidRPr="00DD64CD">
        <w:rPr>
          <w:rFonts w:ascii="Arial" w:hAnsi="Arial" w:cs="Arial"/>
          <w:sz w:val="24"/>
          <w:szCs w:val="24"/>
          <w:lang w:val="en-US"/>
        </w:rPr>
        <w:t>perinephric</w:t>
      </w:r>
      <w:proofErr w:type="spellEnd"/>
      <w:r w:rsidRPr="00DD64CD">
        <w:rPr>
          <w:rFonts w:ascii="Arial" w:hAnsi="Arial" w:cs="Arial"/>
          <w:sz w:val="24"/>
          <w:szCs w:val="24"/>
          <w:lang w:val="en-US"/>
        </w:rPr>
        <w:t xml:space="preserve"> abscesses. </w:t>
      </w:r>
      <w:proofErr w:type="spellStart"/>
      <w:r w:rsidRPr="00856C5A">
        <w:rPr>
          <w:rFonts w:ascii="Arial" w:hAnsi="Arial" w:cs="Arial"/>
          <w:sz w:val="24"/>
          <w:szCs w:val="24"/>
        </w:rPr>
        <w:t>Urologia</w:t>
      </w:r>
      <w:proofErr w:type="spellEnd"/>
      <w:r w:rsidRPr="00856C5A">
        <w:rPr>
          <w:rFonts w:ascii="Arial" w:hAnsi="Arial" w:cs="Arial"/>
          <w:sz w:val="24"/>
          <w:szCs w:val="24"/>
        </w:rPr>
        <w:t>. 2014</w:t>
      </w:r>
      <w:proofErr w:type="gramStart"/>
      <w:r w:rsidRPr="00856C5A">
        <w:rPr>
          <w:rFonts w:ascii="Arial" w:hAnsi="Arial" w:cs="Arial"/>
          <w:sz w:val="24"/>
          <w:szCs w:val="24"/>
        </w:rPr>
        <w:t>;81</w:t>
      </w:r>
      <w:proofErr w:type="gramEnd"/>
      <w:r w:rsidRPr="00856C5A">
        <w:rPr>
          <w:rFonts w:ascii="Arial" w:hAnsi="Arial" w:cs="Arial"/>
          <w:sz w:val="24"/>
          <w:szCs w:val="24"/>
        </w:rPr>
        <w:t xml:space="preserve">(3):144-7. </w:t>
      </w:r>
      <w:r w:rsidR="00743834" w:rsidRPr="00856C5A">
        <w:rPr>
          <w:rFonts w:ascii="Arial" w:hAnsi="Arial" w:cs="Arial"/>
          <w:sz w:val="24"/>
          <w:szCs w:val="24"/>
        </w:rPr>
        <w:t>Disponible en:</w:t>
      </w:r>
      <w:r w:rsidR="004120EB" w:rsidRPr="00856C5A">
        <w:rPr>
          <w:rFonts w:ascii="Arial" w:hAnsi="Arial" w:cs="Arial"/>
          <w:sz w:val="24"/>
          <w:szCs w:val="24"/>
        </w:rPr>
        <w:t xml:space="preserve"> </w:t>
      </w:r>
      <w:hyperlink r:id="rId24" w:history="1">
        <w:r w:rsidR="004120EB" w:rsidRPr="00856C5A">
          <w:rPr>
            <w:rStyle w:val="Hipervnculo"/>
            <w:rFonts w:ascii="Arial" w:hAnsi="Arial" w:cs="Arial"/>
            <w:sz w:val="24"/>
            <w:szCs w:val="24"/>
          </w:rPr>
          <w:t>https://pubmed.ncbi.nlm.nih.gov/24474535 htt/</w:t>
        </w:r>
      </w:hyperlink>
    </w:p>
    <w:p w:rsidR="000658B3" w:rsidRPr="00856C5A" w:rsidRDefault="00DF15DA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lastRenderedPageBreak/>
        <w:t>7.</w:t>
      </w:r>
      <w:r w:rsidR="000F3403" w:rsidRPr="00856C5A">
        <w:rPr>
          <w:rFonts w:ascii="Arial" w:hAnsi="Arial" w:cs="Arial"/>
          <w:sz w:val="24"/>
          <w:szCs w:val="24"/>
        </w:rPr>
        <w:t xml:space="preserve"> </w:t>
      </w:r>
      <w:r w:rsidR="0056032F" w:rsidRPr="00856C5A">
        <w:rPr>
          <w:rFonts w:ascii="Arial" w:hAnsi="Arial" w:cs="Arial"/>
          <w:sz w:val="24"/>
          <w:szCs w:val="24"/>
        </w:rPr>
        <w:t>Cameron NGA</w:t>
      </w:r>
      <w:r w:rsidRPr="00856C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6C5A">
        <w:rPr>
          <w:rFonts w:ascii="Arial" w:hAnsi="Arial" w:cs="Arial"/>
          <w:sz w:val="24"/>
          <w:szCs w:val="24"/>
        </w:rPr>
        <w:t>Dorfman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6C5A">
        <w:rPr>
          <w:rFonts w:ascii="Arial" w:hAnsi="Arial" w:cs="Arial"/>
          <w:sz w:val="24"/>
          <w:szCs w:val="24"/>
        </w:rPr>
        <w:t>Hochgelernter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DI.</w:t>
      </w:r>
      <w:r w:rsidR="000658B3" w:rsidRPr="00856C5A">
        <w:rPr>
          <w:rFonts w:ascii="Arial" w:hAnsi="Arial" w:cs="Arial"/>
          <w:sz w:val="24"/>
          <w:szCs w:val="24"/>
        </w:rPr>
        <w:t xml:space="preserve">  </w:t>
      </w:r>
      <w:r w:rsidRPr="00856C5A">
        <w:rPr>
          <w:rFonts w:ascii="Arial" w:hAnsi="Arial" w:cs="Arial"/>
          <w:sz w:val="24"/>
          <w:szCs w:val="24"/>
        </w:rPr>
        <w:t xml:space="preserve">Absceso renal. </w:t>
      </w:r>
      <w:proofErr w:type="spellStart"/>
      <w:r w:rsidRPr="00856C5A">
        <w:rPr>
          <w:rFonts w:ascii="Arial" w:hAnsi="Arial" w:cs="Arial"/>
          <w:sz w:val="24"/>
          <w:szCs w:val="24"/>
        </w:rPr>
        <w:t>R</w:t>
      </w:r>
      <w:r w:rsidR="004120EB" w:rsidRPr="00856C5A">
        <w:rPr>
          <w:rFonts w:ascii="Arial" w:hAnsi="Arial" w:cs="Arial"/>
          <w:sz w:val="24"/>
          <w:szCs w:val="24"/>
        </w:rPr>
        <w:t>ev</w:t>
      </w:r>
      <w:proofErr w:type="spellEnd"/>
      <w:r w:rsidRPr="00856C5A">
        <w:rPr>
          <w:rFonts w:ascii="Arial" w:hAnsi="Arial" w:cs="Arial"/>
          <w:sz w:val="24"/>
          <w:szCs w:val="24"/>
        </w:rPr>
        <w:t xml:space="preserve"> </w:t>
      </w:r>
      <w:r w:rsidR="004120EB" w:rsidRPr="00856C5A">
        <w:rPr>
          <w:rFonts w:ascii="Arial" w:hAnsi="Arial" w:cs="Arial"/>
          <w:sz w:val="24"/>
          <w:szCs w:val="24"/>
        </w:rPr>
        <w:t xml:space="preserve">Med </w:t>
      </w:r>
      <w:proofErr w:type="spellStart"/>
      <w:r w:rsidR="004120EB" w:rsidRPr="00856C5A">
        <w:rPr>
          <w:rFonts w:ascii="Arial" w:hAnsi="Arial" w:cs="Arial"/>
          <w:sz w:val="24"/>
          <w:szCs w:val="24"/>
        </w:rPr>
        <w:t>Cos</w:t>
      </w:r>
      <w:proofErr w:type="spellEnd"/>
      <w:r w:rsidR="004120EB"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20EB" w:rsidRPr="00856C5A">
        <w:rPr>
          <w:rFonts w:ascii="Arial" w:hAnsi="Arial" w:cs="Arial"/>
          <w:sz w:val="24"/>
          <w:szCs w:val="24"/>
        </w:rPr>
        <w:t>Cen</w:t>
      </w:r>
      <w:proofErr w:type="spellEnd"/>
      <w:r w:rsidRPr="00856C5A">
        <w:rPr>
          <w:rFonts w:ascii="Arial" w:hAnsi="Arial" w:cs="Arial"/>
          <w:sz w:val="24"/>
          <w:szCs w:val="24"/>
        </w:rPr>
        <w:t>. 2015</w:t>
      </w:r>
      <w:r w:rsidR="000658B3" w:rsidRPr="00856C5A">
        <w:rPr>
          <w:rFonts w:ascii="Arial" w:hAnsi="Arial" w:cs="Arial"/>
          <w:sz w:val="24"/>
          <w:szCs w:val="24"/>
        </w:rPr>
        <w:t xml:space="preserve"> (615) </w:t>
      </w:r>
      <w:r w:rsidR="0056032F" w:rsidRPr="00856C5A">
        <w:rPr>
          <w:rFonts w:ascii="Arial" w:hAnsi="Arial" w:cs="Arial"/>
          <w:sz w:val="24"/>
          <w:szCs w:val="24"/>
        </w:rPr>
        <w:t>391</w:t>
      </w:r>
      <w:r w:rsidRPr="00856C5A">
        <w:rPr>
          <w:rFonts w:ascii="Arial" w:hAnsi="Arial" w:cs="Arial"/>
          <w:sz w:val="24"/>
          <w:szCs w:val="24"/>
        </w:rPr>
        <w:t>– 394.</w:t>
      </w:r>
      <w:r w:rsidR="0056032F" w:rsidRPr="00856C5A">
        <w:rPr>
          <w:rFonts w:ascii="Arial" w:hAnsi="Arial" w:cs="Arial"/>
          <w:sz w:val="24"/>
          <w:szCs w:val="24"/>
        </w:rPr>
        <w:t xml:space="preserve">Disponible en: </w:t>
      </w:r>
      <w:hyperlink r:id="rId25" w:history="1">
        <w:r w:rsidR="0056032F" w:rsidRPr="00856C5A">
          <w:rPr>
            <w:rStyle w:val="Hipervnculo"/>
            <w:rFonts w:ascii="Arial" w:hAnsi="Arial" w:cs="Arial"/>
            <w:sz w:val="24"/>
            <w:szCs w:val="24"/>
          </w:rPr>
          <w:t>https://www.medigraphic.com/cgi–bin/new/resumen.cgi?IDARTICULO=66412</w:t>
        </w:r>
      </w:hyperlink>
    </w:p>
    <w:p w:rsidR="00CD2F19" w:rsidRPr="00DD64CD" w:rsidRDefault="00DF15DA" w:rsidP="00856C5A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56C5A">
        <w:rPr>
          <w:rFonts w:ascii="Arial" w:hAnsi="Arial" w:cs="Arial"/>
          <w:sz w:val="24"/>
          <w:szCs w:val="24"/>
        </w:rPr>
        <w:t>8.</w:t>
      </w:r>
      <w:r w:rsidR="000658B3"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58B3" w:rsidRPr="00856C5A">
        <w:rPr>
          <w:rFonts w:ascii="Arial" w:hAnsi="Arial" w:cs="Arial"/>
          <w:sz w:val="24"/>
          <w:szCs w:val="24"/>
        </w:rPr>
        <w:t>Comploj</w:t>
      </w:r>
      <w:proofErr w:type="spellEnd"/>
      <w:r w:rsidR="000658B3" w:rsidRPr="00856C5A">
        <w:rPr>
          <w:rFonts w:ascii="Arial" w:hAnsi="Arial" w:cs="Arial"/>
          <w:sz w:val="24"/>
          <w:szCs w:val="24"/>
        </w:rPr>
        <w:t xml:space="preserve"> E, </w:t>
      </w:r>
      <w:proofErr w:type="spellStart"/>
      <w:r w:rsidR="000658B3" w:rsidRPr="00856C5A">
        <w:rPr>
          <w:rFonts w:ascii="Arial" w:hAnsi="Arial" w:cs="Arial"/>
          <w:sz w:val="24"/>
          <w:szCs w:val="24"/>
        </w:rPr>
        <w:t>Cassar</w:t>
      </w:r>
      <w:proofErr w:type="spellEnd"/>
      <w:r w:rsidR="000658B3" w:rsidRPr="00856C5A">
        <w:rPr>
          <w:rFonts w:ascii="Arial" w:hAnsi="Arial" w:cs="Arial"/>
          <w:sz w:val="24"/>
          <w:szCs w:val="24"/>
        </w:rPr>
        <w:t xml:space="preserve"> W, </w:t>
      </w:r>
      <w:proofErr w:type="spellStart"/>
      <w:r w:rsidR="000658B3" w:rsidRPr="00856C5A">
        <w:rPr>
          <w:rFonts w:ascii="Arial" w:hAnsi="Arial" w:cs="Arial"/>
          <w:sz w:val="24"/>
          <w:szCs w:val="24"/>
        </w:rPr>
        <w:t>Farina</w:t>
      </w:r>
      <w:proofErr w:type="spellEnd"/>
      <w:r w:rsidR="000658B3" w:rsidRPr="00856C5A">
        <w:rPr>
          <w:rFonts w:ascii="Arial" w:hAnsi="Arial" w:cs="Arial"/>
          <w:sz w:val="24"/>
          <w:szCs w:val="24"/>
        </w:rPr>
        <w:t xml:space="preserve"> A, </w:t>
      </w:r>
      <w:proofErr w:type="spellStart"/>
      <w:r w:rsidR="000658B3" w:rsidRPr="00856C5A">
        <w:rPr>
          <w:rFonts w:ascii="Arial" w:hAnsi="Arial" w:cs="Arial"/>
          <w:sz w:val="24"/>
          <w:szCs w:val="24"/>
        </w:rPr>
        <w:t>Gasparella</w:t>
      </w:r>
      <w:proofErr w:type="spellEnd"/>
      <w:r w:rsidR="000658B3" w:rsidRPr="00856C5A">
        <w:rPr>
          <w:rFonts w:ascii="Arial" w:hAnsi="Arial" w:cs="Arial"/>
          <w:sz w:val="24"/>
          <w:szCs w:val="24"/>
        </w:rPr>
        <w:t xml:space="preserve"> P, </w:t>
      </w:r>
      <w:proofErr w:type="spellStart"/>
      <w:r w:rsidR="000658B3" w:rsidRPr="00856C5A">
        <w:rPr>
          <w:rFonts w:ascii="Arial" w:hAnsi="Arial" w:cs="Arial"/>
          <w:sz w:val="24"/>
          <w:szCs w:val="24"/>
        </w:rPr>
        <w:t>Tranti</w:t>
      </w:r>
      <w:proofErr w:type="spellEnd"/>
      <w:r w:rsidR="000658B3" w:rsidRPr="00856C5A">
        <w:rPr>
          <w:rFonts w:ascii="Arial" w:hAnsi="Arial" w:cs="Arial"/>
          <w:sz w:val="24"/>
          <w:szCs w:val="24"/>
        </w:rPr>
        <w:t xml:space="preserve"> E, Palermo S, et al. </w:t>
      </w:r>
      <w:proofErr w:type="gramStart"/>
      <w:r w:rsidR="000658B3" w:rsidRPr="00DD64CD">
        <w:rPr>
          <w:rFonts w:ascii="Arial" w:hAnsi="Arial" w:cs="Arial"/>
          <w:sz w:val="24"/>
          <w:szCs w:val="24"/>
          <w:lang w:val="en-US"/>
        </w:rPr>
        <w:t xml:space="preserve">Conservative management of </w:t>
      </w:r>
      <w:proofErr w:type="spellStart"/>
      <w:r w:rsidR="000658B3" w:rsidRPr="00DD64CD">
        <w:rPr>
          <w:rFonts w:ascii="Arial" w:hAnsi="Arial" w:cs="Arial"/>
          <w:sz w:val="24"/>
          <w:szCs w:val="24"/>
          <w:lang w:val="en-US"/>
        </w:rPr>
        <w:t>paediatric</w:t>
      </w:r>
      <w:proofErr w:type="spellEnd"/>
      <w:r w:rsidR="000658B3" w:rsidRPr="00DD64CD">
        <w:rPr>
          <w:rFonts w:ascii="Arial" w:hAnsi="Arial" w:cs="Arial"/>
          <w:sz w:val="24"/>
          <w:szCs w:val="24"/>
          <w:lang w:val="en-US"/>
        </w:rPr>
        <w:t xml:space="preserve"> renal abscess.</w:t>
      </w:r>
      <w:proofErr w:type="gramEnd"/>
      <w:r w:rsidR="000658B3" w:rsidRPr="00DD64CD">
        <w:rPr>
          <w:rFonts w:ascii="Arial" w:hAnsi="Arial" w:cs="Arial"/>
          <w:sz w:val="24"/>
          <w:szCs w:val="24"/>
          <w:lang w:val="en-US"/>
        </w:rPr>
        <w:t xml:space="preserve"> J </w:t>
      </w:r>
      <w:proofErr w:type="spellStart"/>
      <w:r w:rsidRPr="00DD64CD">
        <w:rPr>
          <w:rFonts w:ascii="Arial" w:hAnsi="Arial" w:cs="Arial"/>
          <w:sz w:val="24"/>
          <w:szCs w:val="24"/>
          <w:lang w:val="en-US"/>
        </w:rPr>
        <w:t>Pediatr</w:t>
      </w:r>
      <w:proofErr w:type="spellEnd"/>
      <w:r w:rsidRPr="00DD64CD">
        <w:rPr>
          <w:rFonts w:ascii="Arial" w:hAnsi="Arial" w:cs="Arial"/>
          <w:sz w:val="24"/>
          <w:szCs w:val="24"/>
          <w:lang w:val="en-US"/>
        </w:rPr>
        <w:t xml:space="preserve"> Urol. 2013</w:t>
      </w:r>
      <w:proofErr w:type="gramStart"/>
      <w:r w:rsidRPr="00DD64CD">
        <w:rPr>
          <w:rFonts w:ascii="Arial" w:hAnsi="Arial" w:cs="Arial"/>
          <w:sz w:val="24"/>
          <w:szCs w:val="24"/>
          <w:lang w:val="en-US"/>
        </w:rPr>
        <w:t>;9</w:t>
      </w:r>
      <w:proofErr w:type="gramEnd"/>
      <w:r w:rsidRPr="00DD64CD">
        <w:rPr>
          <w:rFonts w:ascii="Arial" w:hAnsi="Arial" w:cs="Arial"/>
          <w:sz w:val="24"/>
          <w:szCs w:val="24"/>
          <w:lang w:val="en-US"/>
        </w:rPr>
        <w:t>(6):1214-7.</w:t>
      </w:r>
      <w:r w:rsidR="00140D27" w:rsidRPr="00DD64C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40D27" w:rsidRPr="00DD64CD">
        <w:rPr>
          <w:rFonts w:ascii="Arial" w:hAnsi="Arial" w:cs="Arial"/>
          <w:sz w:val="24"/>
          <w:szCs w:val="24"/>
          <w:lang w:val="en-US"/>
        </w:rPr>
        <w:t>Disponible</w:t>
      </w:r>
      <w:proofErr w:type="spellEnd"/>
      <w:r w:rsidR="00140D27" w:rsidRPr="00DD64CD">
        <w:rPr>
          <w:rFonts w:ascii="Arial" w:hAnsi="Arial" w:cs="Arial"/>
          <w:sz w:val="24"/>
          <w:szCs w:val="24"/>
          <w:lang w:val="en-US"/>
        </w:rPr>
        <w:t xml:space="preserve"> en:</w:t>
      </w:r>
      <w:r w:rsidR="00CD2F19" w:rsidRPr="00DD64CD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26" w:history="1">
        <w:r w:rsidR="00CD2F19" w:rsidRPr="00DD64CD">
          <w:rPr>
            <w:rStyle w:val="Hipervnculo"/>
            <w:rFonts w:ascii="Arial" w:hAnsi="Arial" w:cs="Arial"/>
            <w:sz w:val="24"/>
            <w:szCs w:val="24"/>
            <w:lang w:val="en-US"/>
          </w:rPr>
          <w:t>https://pubmed.ncbi.nlm.nih.gov/23790712/</w:t>
        </w:r>
      </w:hyperlink>
    </w:p>
    <w:p w:rsidR="00140D27" w:rsidRPr="00856C5A" w:rsidRDefault="00DF15DA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3B28C7" w:rsidRPr="00856C5A">
        <w:rPr>
          <w:rFonts w:ascii="Arial" w:hAnsi="Arial" w:cs="Arial"/>
          <w:sz w:val="24"/>
          <w:szCs w:val="24"/>
        </w:rPr>
        <w:t>Argañaraz</w:t>
      </w:r>
      <w:proofErr w:type="spellEnd"/>
      <w:r w:rsidR="003B28C7"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8C7" w:rsidRPr="00856C5A">
        <w:rPr>
          <w:rFonts w:ascii="Arial" w:hAnsi="Arial" w:cs="Arial"/>
          <w:sz w:val="24"/>
          <w:szCs w:val="24"/>
        </w:rPr>
        <w:t>Goncalves</w:t>
      </w:r>
      <w:proofErr w:type="spellEnd"/>
      <w:r w:rsidR="003B28C7" w:rsidRPr="00856C5A">
        <w:rPr>
          <w:rFonts w:ascii="Arial" w:hAnsi="Arial" w:cs="Arial"/>
          <w:sz w:val="24"/>
          <w:szCs w:val="24"/>
        </w:rPr>
        <w:t xml:space="preserve"> S, Casanueva E, </w:t>
      </w:r>
      <w:proofErr w:type="spellStart"/>
      <w:r w:rsidR="003B28C7" w:rsidRPr="00856C5A">
        <w:rPr>
          <w:rFonts w:ascii="Arial" w:hAnsi="Arial" w:cs="Arial"/>
          <w:sz w:val="24"/>
          <w:szCs w:val="24"/>
        </w:rPr>
        <w:t>Filipis</w:t>
      </w:r>
      <w:proofErr w:type="spellEnd"/>
      <w:r w:rsidR="003B28C7" w:rsidRPr="00856C5A">
        <w:rPr>
          <w:rFonts w:ascii="Arial" w:hAnsi="Arial" w:cs="Arial"/>
          <w:sz w:val="24"/>
          <w:szCs w:val="24"/>
        </w:rPr>
        <w:t xml:space="preserve"> S, et al. </w:t>
      </w:r>
      <w:r w:rsidR="000658B3" w:rsidRPr="00856C5A">
        <w:rPr>
          <w:rFonts w:ascii="Arial" w:hAnsi="Arial" w:cs="Arial"/>
          <w:sz w:val="24"/>
          <w:szCs w:val="24"/>
        </w:rPr>
        <w:t>Absceso renal neonatal</w:t>
      </w:r>
      <w:r w:rsidRPr="00856C5A">
        <w:rPr>
          <w:rFonts w:ascii="Arial" w:hAnsi="Arial" w:cs="Arial"/>
          <w:sz w:val="24"/>
          <w:szCs w:val="24"/>
        </w:rPr>
        <w:t xml:space="preserve">: un desafío diagnóstico y terapéutico. </w:t>
      </w:r>
      <w:r w:rsidR="003B28C7" w:rsidRPr="00856C5A">
        <w:rPr>
          <w:rFonts w:ascii="Arial" w:hAnsi="Arial" w:cs="Arial"/>
          <w:sz w:val="24"/>
          <w:szCs w:val="24"/>
        </w:rPr>
        <w:t xml:space="preserve">Caso clínico. </w:t>
      </w:r>
      <w:proofErr w:type="spellStart"/>
      <w:r w:rsidR="003B28C7" w:rsidRPr="00856C5A">
        <w:rPr>
          <w:rFonts w:ascii="Arial" w:hAnsi="Arial" w:cs="Arial"/>
          <w:sz w:val="24"/>
          <w:szCs w:val="24"/>
        </w:rPr>
        <w:t>Arch</w:t>
      </w:r>
      <w:proofErr w:type="spellEnd"/>
      <w:r w:rsidR="003B28C7" w:rsidRPr="00856C5A">
        <w:rPr>
          <w:rFonts w:ascii="Arial" w:hAnsi="Arial" w:cs="Arial"/>
          <w:sz w:val="24"/>
          <w:szCs w:val="24"/>
        </w:rPr>
        <w:t xml:space="preserve"> Argent </w:t>
      </w:r>
      <w:proofErr w:type="spellStart"/>
      <w:r w:rsidR="003B28C7" w:rsidRPr="00856C5A">
        <w:rPr>
          <w:rFonts w:ascii="Arial" w:hAnsi="Arial" w:cs="Arial"/>
          <w:sz w:val="24"/>
          <w:szCs w:val="24"/>
        </w:rPr>
        <w:t>Pediatr</w:t>
      </w:r>
      <w:proofErr w:type="spellEnd"/>
      <w:r w:rsidR="003B28C7" w:rsidRPr="00856C5A">
        <w:rPr>
          <w:rFonts w:ascii="Arial" w:hAnsi="Arial" w:cs="Arial"/>
          <w:sz w:val="24"/>
          <w:szCs w:val="24"/>
        </w:rPr>
        <w:t>. 2017</w:t>
      </w:r>
      <w:proofErr w:type="gramStart"/>
      <w:r w:rsidR="003B28C7" w:rsidRPr="00856C5A">
        <w:rPr>
          <w:rFonts w:ascii="Arial" w:hAnsi="Arial" w:cs="Arial"/>
          <w:sz w:val="24"/>
          <w:szCs w:val="24"/>
        </w:rPr>
        <w:t>;115</w:t>
      </w:r>
      <w:proofErr w:type="gramEnd"/>
      <w:r w:rsidR="003B28C7" w:rsidRPr="00856C5A">
        <w:rPr>
          <w:rFonts w:ascii="Arial" w:hAnsi="Arial" w:cs="Arial"/>
          <w:sz w:val="24"/>
          <w:szCs w:val="24"/>
        </w:rPr>
        <w:t>(5):e294-e297.</w:t>
      </w:r>
      <w:r w:rsidR="00140D27" w:rsidRPr="00856C5A">
        <w:rPr>
          <w:rFonts w:ascii="Arial" w:hAnsi="Arial" w:cs="Arial"/>
          <w:sz w:val="24"/>
          <w:szCs w:val="24"/>
        </w:rPr>
        <w:t xml:space="preserve"> Disponible en:</w:t>
      </w:r>
      <w:r w:rsidR="00CD2F19" w:rsidRPr="00856C5A">
        <w:rPr>
          <w:rFonts w:ascii="Arial" w:hAnsi="Arial" w:cs="Arial"/>
          <w:sz w:val="24"/>
          <w:szCs w:val="24"/>
        </w:rPr>
        <w:t xml:space="preserve"> </w:t>
      </w:r>
      <w:hyperlink r:id="rId27" w:history="1">
        <w:r w:rsidR="003B0D66" w:rsidRPr="00856C5A">
          <w:rPr>
            <w:rStyle w:val="Hipervnculo"/>
            <w:rFonts w:ascii="Arial" w:hAnsi="Arial" w:cs="Arial"/>
            <w:sz w:val="24"/>
            <w:szCs w:val="24"/>
          </w:rPr>
          <w:t>https://pesquisa.bvsalud.org/portal/resource/pt/biblio−887380</w:t>
        </w:r>
      </w:hyperlink>
    </w:p>
    <w:p w:rsidR="000658B3" w:rsidRPr="00DD64CD" w:rsidRDefault="00DF15DA" w:rsidP="00856C5A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56C5A">
        <w:rPr>
          <w:rFonts w:ascii="Arial" w:hAnsi="Arial" w:cs="Arial"/>
          <w:sz w:val="24"/>
          <w:szCs w:val="24"/>
        </w:rPr>
        <w:t>10</w:t>
      </w:r>
      <w:r w:rsidR="000658B3" w:rsidRPr="00856C5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2242B" w:rsidRPr="00856C5A">
        <w:rPr>
          <w:rFonts w:ascii="Arial" w:hAnsi="Arial" w:cs="Arial"/>
          <w:sz w:val="24"/>
          <w:szCs w:val="24"/>
        </w:rPr>
        <w:t>Pampinella</w:t>
      </w:r>
      <w:proofErr w:type="spellEnd"/>
      <w:r w:rsidR="0082242B" w:rsidRPr="00856C5A">
        <w:rPr>
          <w:rFonts w:ascii="Arial" w:hAnsi="Arial" w:cs="Arial"/>
          <w:sz w:val="24"/>
          <w:szCs w:val="24"/>
        </w:rPr>
        <w:t xml:space="preserve"> D, Giordano S, </w:t>
      </w:r>
      <w:proofErr w:type="spellStart"/>
      <w:r w:rsidR="0082242B" w:rsidRPr="00856C5A">
        <w:rPr>
          <w:rFonts w:ascii="Arial" w:hAnsi="Arial" w:cs="Arial"/>
          <w:sz w:val="24"/>
          <w:szCs w:val="24"/>
        </w:rPr>
        <w:t>Failla</w:t>
      </w:r>
      <w:proofErr w:type="spellEnd"/>
      <w:r w:rsidR="0082242B" w:rsidRPr="00856C5A">
        <w:rPr>
          <w:rFonts w:ascii="Arial" w:hAnsi="Arial" w:cs="Arial"/>
          <w:sz w:val="24"/>
          <w:szCs w:val="24"/>
        </w:rPr>
        <w:t xml:space="preserve"> MC, et al. </w:t>
      </w:r>
      <w:proofErr w:type="spellStart"/>
      <w:r w:rsidR="0082242B" w:rsidRPr="00856C5A">
        <w:rPr>
          <w:rFonts w:ascii="Arial" w:hAnsi="Arial" w:cs="Arial"/>
          <w:sz w:val="24"/>
          <w:szCs w:val="24"/>
        </w:rPr>
        <w:t>Ascesso</w:t>
      </w:r>
      <w:proofErr w:type="spellEnd"/>
      <w:r w:rsidR="0082242B"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42B" w:rsidRPr="00856C5A">
        <w:rPr>
          <w:rFonts w:ascii="Arial" w:hAnsi="Arial" w:cs="Arial"/>
          <w:sz w:val="24"/>
          <w:szCs w:val="24"/>
        </w:rPr>
        <w:t>renale</w:t>
      </w:r>
      <w:proofErr w:type="spellEnd"/>
      <w:r w:rsidR="0082242B" w:rsidRPr="00856C5A">
        <w:rPr>
          <w:rFonts w:ascii="Arial" w:hAnsi="Arial" w:cs="Arial"/>
          <w:sz w:val="24"/>
          <w:szCs w:val="24"/>
        </w:rPr>
        <w:t xml:space="preserve"> in eta pediátrica, </w:t>
      </w:r>
      <w:proofErr w:type="spellStart"/>
      <w:r w:rsidR="0082242B" w:rsidRPr="00856C5A">
        <w:rPr>
          <w:rFonts w:ascii="Arial" w:hAnsi="Arial" w:cs="Arial"/>
          <w:sz w:val="24"/>
          <w:szCs w:val="24"/>
        </w:rPr>
        <w:t>descrizione</w:t>
      </w:r>
      <w:proofErr w:type="spellEnd"/>
      <w:r w:rsidR="0082242B" w:rsidRPr="00856C5A">
        <w:rPr>
          <w:rFonts w:ascii="Arial" w:hAnsi="Arial" w:cs="Arial"/>
          <w:sz w:val="24"/>
          <w:szCs w:val="24"/>
        </w:rPr>
        <w:t xml:space="preserve"> di un caso. </w:t>
      </w:r>
      <w:proofErr w:type="spellStart"/>
      <w:r w:rsidR="00F346C5" w:rsidRPr="00DD64CD">
        <w:rPr>
          <w:rFonts w:ascii="Arial" w:hAnsi="Arial" w:cs="Arial"/>
          <w:sz w:val="24"/>
          <w:szCs w:val="24"/>
          <w:lang w:val="en-US"/>
        </w:rPr>
        <w:t>Infez</w:t>
      </w:r>
      <w:proofErr w:type="spellEnd"/>
      <w:r w:rsidR="00F346C5" w:rsidRPr="00DD64CD">
        <w:rPr>
          <w:rFonts w:ascii="Arial" w:hAnsi="Arial" w:cs="Arial"/>
          <w:sz w:val="24"/>
          <w:szCs w:val="24"/>
          <w:lang w:val="en-US"/>
        </w:rPr>
        <w:t xml:space="preserve"> Med 2011</w:t>
      </w:r>
      <w:proofErr w:type="gramStart"/>
      <w:r w:rsidR="00F346C5" w:rsidRPr="00DD64CD">
        <w:rPr>
          <w:rFonts w:ascii="Arial" w:hAnsi="Arial" w:cs="Arial"/>
          <w:sz w:val="24"/>
          <w:szCs w:val="24"/>
          <w:lang w:val="en-US"/>
        </w:rPr>
        <w:t>;</w:t>
      </w:r>
      <w:r w:rsidR="0082242B" w:rsidRPr="00DD64CD">
        <w:rPr>
          <w:rFonts w:ascii="Arial" w:hAnsi="Arial" w:cs="Arial"/>
          <w:sz w:val="24"/>
          <w:szCs w:val="24"/>
          <w:lang w:val="en-US"/>
        </w:rPr>
        <w:t>19</w:t>
      </w:r>
      <w:proofErr w:type="gramEnd"/>
      <w:r w:rsidR="0082242B" w:rsidRPr="00DD64CD">
        <w:rPr>
          <w:rFonts w:ascii="Arial" w:hAnsi="Arial" w:cs="Arial"/>
          <w:sz w:val="24"/>
          <w:szCs w:val="24"/>
          <w:lang w:val="en-US"/>
        </w:rPr>
        <w:t>(4):254-6.</w:t>
      </w:r>
      <w:r w:rsidR="00140D27" w:rsidRPr="00DD64CD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40D27" w:rsidRPr="00856C5A" w:rsidRDefault="00DF15DA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64CD">
        <w:rPr>
          <w:rFonts w:ascii="Arial" w:hAnsi="Arial" w:cs="Arial"/>
          <w:sz w:val="24"/>
          <w:szCs w:val="24"/>
          <w:lang w:val="en-US"/>
        </w:rPr>
        <w:t>11</w:t>
      </w:r>
      <w:r w:rsidR="0082242B" w:rsidRPr="00DD64CD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472CD5" w:rsidRPr="00DD64CD">
        <w:rPr>
          <w:rFonts w:ascii="Arial" w:hAnsi="Arial" w:cs="Arial"/>
          <w:sz w:val="24"/>
          <w:szCs w:val="24"/>
          <w:lang w:val="en-US"/>
        </w:rPr>
        <w:t>Srinivasan</w:t>
      </w:r>
      <w:proofErr w:type="spellEnd"/>
      <w:r w:rsidR="00472CD5" w:rsidRPr="00DD64CD">
        <w:rPr>
          <w:rFonts w:ascii="Arial" w:hAnsi="Arial" w:cs="Arial"/>
          <w:sz w:val="24"/>
          <w:szCs w:val="24"/>
          <w:lang w:val="en-US"/>
        </w:rPr>
        <w:t xml:space="preserve"> K, </w:t>
      </w:r>
      <w:proofErr w:type="spellStart"/>
      <w:r w:rsidR="00472CD5" w:rsidRPr="00DD64CD">
        <w:rPr>
          <w:rFonts w:ascii="Arial" w:hAnsi="Arial" w:cs="Arial"/>
          <w:sz w:val="24"/>
          <w:szCs w:val="24"/>
          <w:lang w:val="en-US"/>
        </w:rPr>
        <w:t>Seguias</w:t>
      </w:r>
      <w:proofErr w:type="spellEnd"/>
      <w:r w:rsidR="00472CD5" w:rsidRPr="00DD64CD">
        <w:rPr>
          <w:rFonts w:ascii="Arial" w:hAnsi="Arial" w:cs="Arial"/>
          <w:sz w:val="24"/>
          <w:szCs w:val="24"/>
          <w:lang w:val="en-US"/>
        </w:rPr>
        <w:t xml:space="preserve"> L. Fever and Renal Mass in a Young Child. </w:t>
      </w:r>
      <w:r w:rsidR="003B0D66" w:rsidRPr="00856C5A">
        <w:rPr>
          <w:rFonts w:ascii="Arial" w:hAnsi="Arial" w:cs="Arial"/>
          <w:sz w:val="24"/>
          <w:szCs w:val="24"/>
        </w:rPr>
        <w:t xml:space="preserve">Renal </w:t>
      </w:r>
      <w:proofErr w:type="spellStart"/>
      <w:r w:rsidR="003B0D66" w:rsidRPr="00856C5A">
        <w:rPr>
          <w:rFonts w:ascii="Arial" w:hAnsi="Arial" w:cs="Arial"/>
          <w:sz w:val="24"/>
          <w:szCs w:val="24"/>
        </w:rPr>
        <w:t>abscess</w:t>
      </w:r>
      <w:proofErr w:type="spellEnd"/>
      <w:r w:rsidR="003B0D66" w:rsidRPr="00856C5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72CD5" w:rsidRPr="00856C5A">
        <w:rPr>
          <w:rFonts w:ascii="Arial" w:hAnsi="Arial" w:cs="Arial"/>
          <w:sz w:val="24"/>
          <w:szCs w:val="24"/>
        </w:rPr>
        <w:t>Pediatr</w:t>
      </w:r>
      <w:proofErr w:type="spellEnd"/>
      <w:r w:rsidR="00472CD5" w:rsidRPr="00856C5A">
        <w:rPr>
          <w:rFonts w:ascii="Arial" w:hAnsi="Arial" w:cs="Arial"/>
          <w:sz w:val="24"/>
          <w:szCs w:val="24"/>
        </w:rPr>
        <w:t xml:space="preserve"> Ann. 2011</w:t>
      </w:r>
      <w:proofErr w:type="gramStart"/>
      <w:r w:rsidR="00472CD5" w:rsidRPr="00856C5A">
        <w:rPr>
          <w:rFonts w:ascii="Arial" w:hAnsi="Arial" w:cs="Arial"/>
          <w:sz w:val="24"/>
          <w:szCs w:val="24"/>
        </w:rPr>
        <w:t>;40</w:t>
      </w:r>
      <w:proofErr w:type="gramEnd"/>
      <w:r w:rsidR="00472CD5" w:rsidRPr="00856C5A">
        <w:rPr>
          <w:rFonts w:ascii="Arial" w:hAnsi="Arial" w:cs="Arial"/>
          <w:sz w:val="24"/>
          <w:szCs w:val="24"/>
        </w:rPr>
        <w:t xml:space="preserve">(9):421-3. </w:t>
      </w:r>
      <w:r w:rsidR="00140D27" w:rsidRPr="00856C5A">
        <w:rPr>
          <w:rFonts w:ascii="Arial" w:hAnsi="Arial" w:cs="Arial"/>
          <w:sz w:val="24"/>
          <w:szCs w:val="24"/>
        </w:rPr>
        <w:t>Disponible en:</w:t>
      </w:r>
      <w:r w:rsidR="003B0D66" w:rsidRPr="00856C5A">
        <w:rPr>
          <w:rFonts w:ascii="Arial" w:hAnsi="Arial" w:cs="Arial"/>
          <w:sz w:val="24"/>
          <w:szCs w:val="24"/>
        </w:rPr>
        <w:t xml:space="preserve"> </w:t>
      </w:r>
      <w:hyperlink r:id="rId28" w:history="1">
        <w:r w:rsidR="00157CD9" w:rsidRPr="00856C5A">
          <w:rPr>
            <w:rStyle w:val="Hipervnculo"/>
            <w:rFonts w:ascii="Arial" w:hAnsi="Arial" w:cs="Arial"/>
            <w:sz w:val="24"/>
            <w:szCs w:val="24"/>
          </w:rPr>
          <w:t>https://pubmed.ncbi.nlm.nih.gov/21902116/</w:t>
        </w:r>
      </w:hyperlink>
    </w:p>
    <w:p w:rsidR="0082242B" w:rsidRPr="00856C5A" w:rsidRDefault="002F6777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>1</w:t>
      </w:r>
      <w:r w:rsidR="00DF15DA" w:rsidRPr="00856C5A">
        <w:rPr>
          <w:rFonts w:ascii="Arial" w:hAnsi="Arial" w:cs="Arial"/>
          <w:sz w:val="24"/>
          <w:szCs w:val="24"/>
        </w:rPr>
        <w:t>2</w:t>
      </w:r>
      <w:r w:rsidRPr="00856C5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86977" w:rsidRPr="00856C5A">
        <w:rPr>
          <w:rFonts w:ascii="Arial" w:hAnsi="Arial" w:cs="Arial"/>
          <w:sz w:val="24"/>
          <w:szCs w:val="24"/>
        </w:rPr>
        <w:t>Couselo</w:t>
      </w:r>
      <w:proofErr w:type="spellEnd"/>
      <w:r w:rsidR="00586977" w:rsidRPr="00856C5A">
        <w:rPr>
          <w:rFonts w:ascii="Arial" w:hAnsi="Arial" w:cs="Arial"/>
          <w:sz w:val="24"/>
          <w:szCs w:val="24"/>
        </w:rPr>
        <w:t xml:space="preserve"> M, Domínguez C, </w:t>
      </w:r>
      <w:r w:rsidR="008E0D63"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D63" w:rsidRPr="00856C5A">
        <w:rPr>
          <w:rFonts w:ascii="Arial" w:hAnsi="Arial" w:cs="Arial"/>
          <w:sz w:val="24"/>
          <w:szCs w:val="24"/>
        </w:rPr>
        <w:t>Estornell</w:t>
      </w:r>
      <w:proofErr w:type="spellEnd"/>
      <w:r w:rsidR="008E0D63" w:rsidRPr="00856C5A">
        <w:rPr>
          <w:rFonts w:ascii="Arial" w:hAnsi="Arial" w:cs="Arial"/>
          <w:sz w:val="24"/>
          <w:szCs w:val="24"/>
        </w:rPr>
        <w:t xml:space="preserve"> F, et al. </w:t>
      </w:r>
      <w:r w:rsidR="00CC6251" w:rsidRPr="00856C5A">
        <w:rPr>
          <w:rFonts w:ascii="Arial" w:hAnsi="Arial" w:cs="Arial"/>
          <w:sz w:val="24"/>
          <w:szCs w:val="24"/>
        </w:rPr>
        <w:t>Tratamiento conservador de un absceso renal múltiple.</w:t>
      </w:r>
      <w:r w:rsidR="00157CD9"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CD9" w:rsidRPr="00856C5A">
        <w:rPr>
          <w:rFonts w:ascii="Arial" w:hAnsi="Arial" w:cs="Arial"/>
          <w:sz w:val="24"/>
          <w:szCs w:val="24"/>
        </w:rPr>
        <w:t>Rev</w:t>
      </w:r>
      <w:proofErr w:type="spellEnd"/>
      <w:r w:rsidR="00157CD9"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CD9" w:rsidRPr="00856C5A">
        <w:rPr>
          <w:rFonts w:ascii="Arial" w:hAnsi="Arial" w:cs="Arial"/>
          <w:sz w:val="24"/>
          <w:szCs w:val="24"/>
        </w:rPr>
        <w:t>cir</w:t>
      </w:r>
      <w:proofErr w:type="spellEnd"/>
      <w:r w:rsidR="00157CD9" w:rsidRPr="008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CD9" w:rsidRPr="00856C5A">
        <w:rPr>
          <w:rFonts w:ascii="Arial" w:hAnsi="Arial" w:cs="Arial"/>
          <w:sz w:val="24"/>
          <w:szCs w:val="24"/>
        </w:rPr>
        <w:t>pediátr</w:t>
      </w:r>
      <w:proofErr w:type="spellEnd"/>
      <w:r w:rsidR="00157CD9" w:rsidRPr="00856C5A">
        <w:rPr>
          <w:rFonts w:ascii="Arial" w:hAnsi="Arial" w:cs="Arial"/>
          <w:sz w:val="24"/>
          <w:szCs w:val="24"/>
        </w:rPr>
        <w:t xml:space="preserve">. </w:t>
      </w:r>
      <w:r w:rsidR="008E0D63" w:rsidRPr="00856C5A">
        <w:rPr>
          <w:rFonts w:ascii="Arial" w:hAnsi="Arial" w:cs="Arial"/>
          <w:sz w:val="24"/>
          <w:szCs w:val="24"/>
        </w:rPr>
        <w:t>2013</w:t>
      </w:r>
      <w:proofErr w:type="gramStart"/>
      <w:r w:rsidR="008E0D63" w:rsidRPr="00856C5A">
        <w:rPr>
          <w:rFonts w:ascii="Arial" w:hAnsi="Arial" w:cs="Arial"/>
          <w:sz w:val="24"/>
          <w:szCs w:val="24"/>
        </w:rPr>
        <w:t>;</w:t>
      </w:r>
      <w:r w:rsidR="00157CD9" w:rsidRPr="00856C5A">
        <w:rPr>
          <w:rFonts w:ascii="Arial" w:hAnsi="Arial" w:cs="Arial"/>
          <w:sz w:val="24"/>
          <w:szCs w:val="24"/>
        </w:rPr>
        <w:t>26</w:t>
      </w:r>
      <w:proofErr w:type="gramEnd"/>
      <w:r w:rsidR="00157CD9" w:rsidRPr="00856C5A">
        <w:rPr>
          <w:rFonts w:ascii="Arial" w:hAnsi="Arial" w:cs="Arial"/>
          <w:sz w:val="24"/>
          <w:szCs w:val="24"/>
        </w:rPr>
        <w:t xml:space="preserve">(3):150-152. </w:t>
      </w:r>
      <w:r w:rsidR="00140D27" w:rsidRPr="00856C5A">
        <w:rPr>
          <w:rFonts w:ascii="Arial" w:hAnsi="Arial" w:cs="Arial"/>
          <w:sz w:val="24"/>
          <w:szCs w:val="24"/>
        </w:rPr>
        <w:t>Disponible en:</w:t>
      </w:r>
      <w:r w:rsidR="00157CD9" w:rsidRPr="00856C5A">
        <w:rPr>
          <w:rFonts w:ascii="Arial" w:hAnsi="Arial" w:cs="Arial"/>
          <w:sz w:val="24"/>
          <w:szCs w:val="24"/>
        </w:rPr>
        <w:t xml:space="preserve"> </w:t>
      </w:r>
      <w:hyperlink r:id="rId29" w:history="1">
        <w:r w:rsidR="00157CD9" w:rsidRPr="00856C5A">
          <w:rPr>
            <w:rStyle w:val="Hipervnculo"/>
            <w:rFonts w:ascii="Arial" w:hAnsi="Arial" w:cs="Arial"/>
            <w:sz w:val="24"/>
            <w:szCs w:val="24"/>
          </w:rPr>
          <w:t>https://pesquisa.bvsalud.org/portal/resource/pt/ibc−117768</w:t>
        </w:r>
      </w:hyperlink>
    </w:p>
    <w:p w:rsidR="00A24652" w:rsidRPr="00856C5A" w:rsidRDefault="00DF15DA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sz w:val="24"/>
          <w:szCs w:val="24"/>
        </w:rPr>
        <w:t>13</w:t>
      </w:r>
      <w:r w:rsidR="005844B2" w:rsidRPr="00856C5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844B2" w:rsidRPr="00856C5A">
        <w:rPr>
          <w:rFonts w:ascii="Arial" w:hAnsi="Arial" w:cs="Arial"/>
          <w:sz w:val="24"/>
          <w:szCs w:val="24"/>
        </w:rPr>
        <w:t>Fullá</w:t>
      </w:r>
      <w:proofErr w:type="spellEnd"/>
      <w:r w:rsidR="005844B2" w:rsidRPr="00856C5A">
        <w:rPr>
          <w:rFonts w:ascii="Arial" w:hAnsi="Arial" w:cs="Arial"/>
          <w:sz w:val="24"/>
          <w:szCs w:val="24"/>
        </w:rPr>
        <w:t xml:space="preserve"> J, </w:t>
      </w:r>
      <w:proofErr w:type="spellStart"/>
      <w:r w:rsidR="005844B2" w:rsidRPr="00856C5A">
        <w:rPr>
          <w:rFonts w:ascii="Arial" w:hAnsi="Arial" w:cs="Arial"/>
          <w:sz w:val="24"/>
          <w:szCs w:val="24"/>
        </w:rPr>
        <w:t>Storme</w:t>
      </w:r>
      <w:proofErr w:type="spellEnd"/>
      <w:r w:rsidR="005844B2" w:rsidRPr="00856C5A">
        <w:rPr>
          <w:rFonts w:ascii="Arial" w:hAnsi="Arial" w:cs="Arial"/>
          <w:sz w:val="24"/>
          <w:szCs w:val="24"/>
        </w:rPr>
        <w:t xml:space="preserve"> O, </w:t>
      </w:r>
      <w:proofErr w:type="spellStart"/>
      <w:r w:rsidR="005844B2" w:rsidRPr="00856C5A">
        <w:rPr>
          <w:rFonts w:ascii="Arial" w:hAnsi="Arial" w:cs="Arial"/>
          <w:sz w:val="24"/>
          <w:szCs w:val="24"/>
        </w:rPr>
        <w:t>Fica</w:t>
      </w:r>
      <w:proofErr w:type="spellEnd"/>
      <w:r w:rsidR="005844B2" w:rsidRPr="00856C5A">
        <w:rPr>
          <w:rFonts w:ascii="Arial" w:hAnsi="Arial" w:cs="Arial"/>
          <w:sz w:val="24"/>
          <w:szCs w:val="24"/>
        </w:rPr>
        <w:t xml:space="preserve"> A, Varas MA, Flores J, </w:t>
      </w:r>
      <w:proofErr w:type="spellStart"/>
      <w:r w:rsidR="005844B2" w:rsidRPr="00856C5A">
        <w:rPr>
          <w:rFonts w:ascii="Arial" w:hAnsi="Arial" w:cs="Arial"/>
          <w:sz w:val="24"/>
          <w:szCs w:val="24"/>
        </w:rPr>
        <w:t>Marchant</w:t>
      </w:r>
      <w:proofErr w:type="spellEnd"/>
      <w:r w:rsidR="005844B2" w:rsidRPr="00856C5A">
        <w:rPr>
          <w:rFonts w:ascii="Arial" w:hAnsi="Arial" w:cs="Arial"/>
          <w:sz w:val="24"/>
          <w:szCs w:val="24"/>
        </w:rPr>
        <w:t xml:space="preserve"> F, et al. Abscesos renales y peri-renales: análisis de 44 casos. Rev. </w:t>
      </w:r>
      <w:proofErr w:type="spellStart"/>
      <w:r w:rsidR="005844B2" w:rsidRPr="00856C5A">
        <w:rPr>
          <w:rFonts w:ascii="Arial" w:hAnsi="Arial" w:cs="Arial"/>
          <w:sz w:val="24"/>
          <w:szCs w:val="24"/>
        </w:rPr>
        <w:t>Chil</w:t>
      </w:r>
      <w:proofErr w:type="spellEnd"/>
      <w:r w:rsidR="005844B2" w:rsidRPr="00856C5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844B2" w:rsidRPr="00856C5A">
        <w:rPr>
          <w:rFonts w:ascii="Arial" w:hAnsi="Arial" w:cs="Arial"/>
          <w:sz w:val="24"/>
          <w:szCs w:val="24"/>
        </w:rPr>
        <w:t>Infectol</w:t>
      </w:r>
      <w:proofErr w:type="spellEnd"/>
      <w:r w:rsidR="005844B2" w:rsidRPr="00856C5A">
        <w:rPr>
          <w:rFonts w:ascii="Arial" w:hAnsi="Arial" w:cs="Arial"/>
          <w:sz w:val="24"/>
          <w:szCs w:val="24"/>
        </w:rPr>
        <w:t>. 2009</w:t>
      </w:r>
      <w:proofErr w:type="gramStart"/>
      <w:r w:rsidR="005844B2" w:rsidRPr="00856C5A">
        <w:rPr>
          <w:rFonts w:ascii="Arial" w:hAnsi="Arial" w:cs="Arial"/>
          <w:sz w:val="24"/>
          <w:szCs w:val="24"/>
        </w:rPr>
        <w:t>;26</w:t>
      </w:r>
      <w:proofErr w:type="gramEnd"/>
      <w:r w:rsidR="005844B2" w:rsidRPr="00856C5A">
        <w:rPr>
          <w:rFonts w:ascii="Arial" w:hAnsi="Arial" w:cs="Arial"/>
          <w:sz w:val="24"/>
          <w:szCs w:val="24"/>
        </w:rPr>
        <w:t xml:space="preserve">(5):445-51. </w:t>
      </w:r>
      <w:r w:rsidR="00140D27" w:rsidRPr="00856C5A">
        <w:rPr>
          <w:rFonts w:ascii="Arial" w:hAnsi="Arial" w:cs="Arial"/>
          <w:sz w:val="24"/>
          <w:szCs w:val="24"/>
        </w:rPr>
        <w:t>Disponible en:</w:t>
      </w:r>
      <w:r w:rsidR="00E53D6D" w:rsidRPr="00856C5A">
        <w:rPr>
          <w:rFonts w:ascii="Arial" w:hAnsi="Arial" w:cs="Arial"/>
          <w:sz w:val="24"/>
          <w:szCs w:val="24"/>
        </w:rPr>
        <w:t xml:space="preserve"> </w:t>
      </w:r>
      <w:hyperlink r:id="rId30" w:history="1">
        <w:r w:rsidR="00E53D6D" w:rsidRPr="00856C5A">
          <w:rPr>
            <w:rStyle w:val="Hipervnculo"/>
            <w:rFonts w:ascii="Arial" w:hAnsi="Arial" w:cs="Arial"/>
            <w:sz w:val="24"/>
            <w:szCs w:val="24"/>
          </w:rPr>
          <w:t>https://www.scielo.cl/scielo.php?scriptsci_arttext&amp;pid=S0716-10182009000600009</w:t>
        </w:r>
      </w:hyperlink>
    </w:p>
    <w:p w:rsidR="00A24652" w:rsidRPr="00856C5A" w:rsidRDefault="00A24652" w:rsidP="00856C5A">
      <w:pPr>
        <w:pStyle w:val="NormalWeb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C5A">
        <w:rPr>
          <w:rFonts w:ascii="Arial" w:hAnsi="Arial" w:cs="Arial"/>
          <w:b/>
          <w:bCs/>
          <w:sz w:val="24"/>
          <w:szCs w:val="24"/>
        </w:rPr>
        <w:t xml:space="preserve">Conflicto de intereses: </w:t>
      </w:r>
      <w:r w:rsidRPr="00856C5A">
        <w:rPr>
          <w:rFonts w:ascii="Arial" w:hAnsi="Arial" w:cs="Arial"/>
          <w:sz w:val="24"/>
          <w:szCs w:val="24"/>
        </w:rPr>
        <w:t>Los autores declaran no tener ningún conflicto de intereses.</w:t>
      </w:r>
    </w:p>
    <w:p w:rsidR="00A24652" w:rsidRPr="00856C5A" w:rsidRDefault="00A24652" w:rsidP="00856C5A">
      <w:pPr>
        <w:spacing w:after="101" w:line="360" w:lineRule="auto"/>
        <w:ind w:left="-5" w:right="32" w:hanging="10"/>
        <w:jc w:val="both"/>
        <w:rPr>
          <w:rFonts w:ascii="Arial" w:eastAsia="Verdana" w:hAnsi="Arial" w:cs="Arial"/>
          <w:b/>
          <w:sz w:val="24"/>
          <w:szCs w:val="24"/>
        </w:rPr>
      </w:pPr>
      <w:r w:rsidRPr="00856C5A">
        <w:rPr>
          <w:rFonts w:ascii="Arial" w:eastAsia="Verdana" w:hAnsi="Arial" w:cs="Arial"/>
          <w:b/>
          <w:sz w:val="24"/>
          <w:szCs w:val="24"/>
        </w:rPr>
        <w:t>Declaración de autoría</w:t>
      </w:r>
    </w:p>
    <w:p w:rsidR="00A24652" w:rsidRPr="00856C5A" w:rsidRDefault="00A24652" w:rsidP="00856C5A">
      <w:pPr>
        <w:pStyle w:val="Prrafodelista"/>
        <w:numPr>
          <w:ilvl w:val="0"/>
          <w:numId w:val="2"/>
        </w:numPr>
        <w:spacing w:after="8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56C5A">
        <w:rPr>
          <w:rFonts w:ascii="Arial" w:eastAsia="Calibri" w:hAnsi="Arial" w:cs="Arial"/>
          <w:sz w:val="24"/>
          <w:szCs w:val="24"/>
        </w:rPr>
        <w:t>Barbara María Veloso Mariño</w:t>
      </w:r>
      <w:r w:rsidRPr="00856C5A">
        <w:rPr>
          <w:rFonts w:ascii="Arial" w:hAnsi="Arial" w:cs="Arial"/>
          <w:sz w:val="24"/>
          <w:szCs w:val="24"/>
          <w:lang w:val="es-ES_tradnl"/>
        </w:rPr>
        <w:t xml:space="preserve">: Concepción y diseño del estudio, recolección y revisión bibliográfica, redacción de la versión final del manuscrito. Aprobación de su versión final. </w:t>
      </w:r>
    </w:p>
    <w:p w:rsidR="00A24652" w:rsidRPr="00856C5A" w:rsidRDefault="00A24652" w:rsidP="00856C5A">
      <w:pPr>
        <w:pStyle w:val="Prrafodelista"/>
        <w:numPr>
          <w:ilvl w:val="0"/>
          <w:numId w:val="2"/>
        </w:numPr>
        <w:spacing w:after="8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56C5A">
        <w:rPr>
          <w:rFonts w:ascii="Arial" w:hAnsi="Arial" w:cs="Arial"/>
          <w:sz w:val="24"/>
          <w:szCs w:val="24"/>
        </w:rPr>
        <w:lastRenderedPageBreak/>
        <w:t>Osdaldo Lázaro Iglesias Monaga</w:t>
      </w:r>
      <w:r w:rsidRPr="00856C5A">
        <w:rPr>
          <w:rFonts w:ascii="Arial" w:hAnsi="Arial" w:cs="Arial"/>
          <w:sz w:val="24"/>
          <w:szCs w:val="24"/>
          <w:lang w:val="es-ES_tradnl"/>
        </w:rPr>
        <w:t>: Redacción de parte del contenido, contribución bibliográfica, revisión y aprobación del estudio y del manuscrito en su versión final</w:t>
      </w:r>
    </w:p>
    <w:p w:rsidR="00A24652" w:rsidRPr="00856C5A" w:rsidRDefault="00A24652" w:rsidP="00856C5A">
      <w:pPr>
        <w:pStyle w:val="Prrafodelista"/>
        <w:numPr>
          <w:ilvl w:val="0"/>
          <w:numId w:val="2"/>
        </w:numPr>
        <w:spacing w:after="8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56C5A">
        <w:rPr>
          <w:rFonts w:ascii="Arial" w:eastAsia="Calibri" w:hAnsi="Arial" w:cs="Arial"/>
          <w:sz w:val="24"/>
          <w:szCs w:val="24"/>
        </w:rPr>
        <w:t>Beatriz Ferrer Veloso</w:t>
      </w:r>
      <w:r w:rsidRPr="00856C5A">
        <w:rPr>
          <w:rFonts w:ascii="Arial" w:hAnsi="Arial" w:cs="Arial"/>
          <w:sz w:val="24"/>
          <w:szCs w:val="24"/>
          <w:lang w:val="es-ES_tradnl"/>
        </w:rPr>
        <w:t>: Revisión y aprobación del estudio y del manuscrito en su versión final.</w:t>
      </w:r>
    </w:p>
    <w:p w:rsidR="00A24652" w:rsidRPr="00856C5A" w:rsidRDefault="00A24652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0B7F" w:rsidRPr="00856C5A" w:rsidRDefault="00E90B7F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0238" w:rsidRPr="00856C5A" w:rsidRDefault="00110238" w:rsidP="00856C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10238" w:rsidRPr="00856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6FFF"/>
    <w:multiLevelType w:val="hybridMultilevel"/>
    <w:tmpl w:val="00B09DA6"/>
    <w:lvl w:ilvl="0" w:tplc="52BC4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806A0"/>
    <w:multiLevelType w:val="hybridMultilevel"/>
    <w:tmpl w:val="8E36483A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8C6481"/>
    <w:multiLevelType w:val="hybridMultilevel"/>
    <w:tmpl w:val="925C6038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AC"/>
    <w:rsid w:val="00042069"/>
    <w:rsid w:val="000658B3"/>
    <w:rsid w:val="00083B67"/>
    <w:rsid w:val="00090FA1"/>
    <w:rsid w:val="000E7541"/>
    <w:rsid w:val="000F3403"/>
    <w:rsid w:val="00110238"/>
    <w:rsid w:val="00122FBC"/>
    <w:rsid w:val="00140D27"/>
    <w:rsid w:val="00157CD9"/>
    <w:rsid w:val="001B24F0"/>
    <w:rsid w:val="001D1865"/>
    <w:rsid w:val="001D5393"/>
    <w:rsid w:val="002B143A"/>
    <w:rsid w:val="002E0EA3"/>
    <w:rsid w:val="002F4D24"/>
    <w:rsid w:val="002F6777"/>
    <w:rsid w:val="0032134A"/>
    <w:rsid w:val="0034040C"/>
    <w:rsid w:val="003879DA"/>
    <w:rsid w:val="00397024"/>
    <w:rsid w:val="003B0D66"/>
    <w:rsid w:val="003B28C7"/>
    <w:rsid w:val="003D30E9"/>
    <w:rsid w:val="00405F75"/>
    <w:rsid w:val="004079FC"/>
    <w:rsid w:val="004120EB"/>
    <w:rsid w:val="004305D7"/>
    <w:rsid w:val="004629EF"/>
    <w:rsid w:val="00472CD5"/>
    <w:rsid w:val="004E62C1"/>
    <w:rsid w:val="00531EF8"/>
    <w:rsid w:val="00545B45"/>
    <w:rsid w:val="0056032F"/>
    <w:rsid w:val="00561FAB"/>
    <w:rsid w:val="0056703B"/>
    <w:rsid w:val="005844B2"/>
    <w:rsid w:val="00586977"/>
    <w:rsid w:val="005A415E"/>
    <w:rsid w:val="006114BD"/>
    <w:rsid w:val="00631BC5"/>
    <w:rsid w:val="00653BA6"/>
    <w:rsid w:val="006934C4"/>
    <w:rsid w:val="006D34B1"/>
    <w:rsid w:val="006D6370"/>
    <w:rsid w:val="006F0872"/>
    <w:rsid w:val="00704A9F"/>
    <w:rsid w:val="007174E3"/>
    <w:rsid w:val="00743834"/>
    <w:rsid w:val="00745B2B"/>
    <w:rsid w:val="007656A7"/>
    <w:rsid w:val="007A227A"/>
    <w:rsid w:val="007E50D0"/>
    <w:rsid w:val="0082242B"/>
    <w:rsid w:val="00824DD9"/>
    <w:rsid w:val="00856C5A"/>
    <w:rsid w:val="008836A5"/>
    <w:rsid w:val="00883DC8"/>
    <w:rsid w:val="008A1798"/>
    <w:rsid w:val="008D2529"/>
    <w:rsid w:val="008D4CDF"/>
    <w:rsid w:val="008E0D63"/>
    <w:rsid w:val="008E667E"/>
    <w:rsid w:val="0090663A"/>
    <w:rsid w:val="00931B6D"/>
    <w:rsid w:val="00955C04"/>
    <w:rsid w:val="00973444"/>
    <w:rsid w:val="009759FF"/>
    <w:rsid w:val="00977873"/>
    <w:rsid w:val="00987D68"/>
    <w:rsid w:val="009B7BAC"/>
    <w:rsid w:val="009B7D5F"/>
    <w:rsid w:val="009D425E"/>
    <w:rsid w:val="009F6D0E"/>
    <w:rsid w:val="00A1537A"/>
    <w:rsid w:val="00A24652"/>
    <w:rsid w:val="00A4088F"/>
    <w:rsid w:val="00AA3D69"/>
    <w:rsid w:val="00AA4595"/>
    <w:rsid w:val="00AB4616"/>
    <w:rsid w:val="00AE61E4"/>
    <w:rsid w:val="00B35FC5"/>
    <w:rsid w:val="00B46C20"/>
    <w:rsid w:val="00B52EE5"/>
    <w:rsid w:val="00B57F42"/>
    <w:rsid w:val="00BA2989"/>
    <w:rsid w:val="00BA4F5B"/>
    <w:rsid w:val="00BD536D"/>
    <w:rsid w:val="00BF1B2D"/>
    <w:rsid w:val="00BF7170"/>
    <w:rsid w:val="00C01E0C"/>
    <w:rsid w:val="00C2507E"/>
    <w:rsid w:val="00C64586"/>
    <w:rsid w:val="00C663AB"/>
    <w:rsid w:val="00C81216"/>
    <w:rsid w:val="00CC6251"/>
    <w:rsid w:val="00CD2F19"/>
    <w:rsid w:val="00D219AE"/>
    <w:rsid w:val="00D33639"/>
    <w:rsid w:val="00D34452"/>
    <w:rsid w:val="00D45002"/>
    <w:rsid w:val="00D55429"/>
    <w:rsid w:val="00DD64CD"/>
    <w:rsid w:val="00DF15DA"/>
    <w:rsid w:val="00E11784"/>
    <w:rsid w:val="00E14C9D"/>
    <w:rsid w:val="00E270DC"/>
    <w:rsid w:val="00E53D6D"/>
    <w:rsid w:val="00E65177"/>
    <w:rsid w:val="00E73E6D"/>
    <w:rsid w:val="00E90B7F"/>
    <w:rsid w:val="00E92771"/>
    <w:rsid w:val="00EA3354"/>
    <w:rsid w:val="00EB5F44"/>
    <w:rsid w:val="00F03B34"/>
    <w:rsid w:val="00F14AA8"/>
    <w:rsid w:val="00F346C5"/>
    <w:rsid w:val="00F674E7"/>
    <w:rsid w:val="00F90600"/>
    <w:rsid w:val="00F935C0"/>
    <w:rsid w:val="00F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E0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1E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E0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1E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21386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1909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&#8722;0003&#8722;4196&#8722;0481" TargetMode="External"/><Relationship Id="rId13" Type="http://schemas.openxmlformats.org/officeDocument/2006/relationships/hyperlink" Target="mailto:barbaraveloso7325@gmail.com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pubmed.ncbi.nlm.nih.gov/2379071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vistamedicasinergia.com/index.php/rms/article/view/356" TargetMode="External"/><Relationship Id="rId7" Type="http://schemas.openxmlformats.org/officeDocument/2006/relationships/hyperlink" Target="mailto:barbaraveloso7325@gmail.com" TargetMode="External"/><Relationship Id="rId12" Type="http://schemas.openxmlformats.org/officeDocument/2006/relationships/hyperlink" Target="https://orcid.org/0000&#8722;0001&#8722;5915&#8722;3755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medigraphic.com/cgi&#8211;bin/new/resumen.cgi?IDARTICULO=66412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revistamexicanadeurologia.org.mx/index.php/rmu/article/view/546" TargetMode="External"/><Relationship Id="rId29" Type="http://schemas.openxmlformats.org/officeDocument/2006/relationships/hyperlink" Target="https://pesquisa.bvsalud.org/portal/resource/pt/ibc&#8722;11776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barbaramaria73@nauta.cu" TargetMode="External"/><Relationship Id="rId24" Type="http://schemas.openxmlformats.org/officeDocument/2006/relationships/hyperlink" Target="https://pubmed.ncbi.nlm.nih.gov/24474535%20htt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scielo.org.co/scielo.php?pid=S0120-00112017000400679&amp;script=sci_abstract&amp;tlng=es" TargetMode="External"/><Relationship Id="rId28" Type="http://schemas.openxmlformats.org/officeDocument/2006/relationships/hyperlink" Target="https://pubmed.ncbi.nlm.nih.gov/21902116/" TargetMode="External"/><Relationship Id="rId10" Type="http://schemas.openxmlformats.org/officeDocument/2006/relationships/hyperlink" Target="https://orcid.org/0000&#8722;0001&#8722;9025&#8722;3957" TargetMode="External"/><Relationship Id="rId19" Type="http://schemas.openxmlformats.org/officeDocument/2006/relationships/hyperlink" Target="http://www.scielo.org.pe/scielo.php?script=sci_arttext&amp;pid=S1728&#8722;5917200600010000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daldolazaro1974@gmail.com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www.redalyc.org/articulo.oa?id=373061519006" TargetMode="External"/><Relationship Id="rId27" Type="http://schemas.openxmlformats.org/officeDocument/2006/relationships/hyperlink" Target="https://pesquisa.bvsalud.org/portal/resource/pt/biblio&#8722;887380" TargetMode="External"/><Relationship Id="rId30" Type="http://schemas.openxmlformats.org/officeDocument/2006/relationships/hyperlink" Target="https://www.scielo.cl/scielo.php?scriptsci_arttext&amp;pid=S0716-101820090006000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Myrurgia Amieiroo Pazz</cp:lastModifiedBy>
  <cp:revision>2</cp:revision>
  <dcterms:created xsi:type="dcterms:W3CDTF">2022-01-12T19:21:00Z</dcterms:created>
  <dcterms:modified xsi:type="dcterms:W3CDTF">2022-01-12T19:21:00Z</dcterms:modified>
</cp:coreProperties>
</file>